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58A" w:rsidRDefault="00AA458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</w:p>
    <w:p w:rsidR="00AA458A" w:rsidRDefault="00AA458A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eastAsia="Times New Roman" w:cs="Times New Roman"/>
          <w:b/>
          <w:szCs w:val="24"/>
          <w:lang w:val="ru-RU"/>
        </w:rPr>
      </w:pPr>
      <w:bookmarkStart w:id="0" w:name="_GoBack"/>
      <w:r>
        <w:rPr>
          <w:rFonts w:eastAsia="Times New Roman" w:cs="Times New Roman"/>
          <w:b/>
          <w:szCs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pt;height:726.75pt">
            <v:imagedata r:id="rId6" o:title="Музыка3"/>
          </v:shape>
        </w:pict>
      </w:r>
      <w:bookmarkEnd w:id="0"/>
      <w:r>
        <w:rPr>
          <w:rFonts w:eastAsia="Times New Roman" w:cs="Times New Roman"/>
          <w:b/>
          <w:szCs w:val="24"/>
          <w:lang w:val="ru-RU"/>
        </w:rPr>
        <w:br w:type="page"/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lastRenderedPageBreak/>
        <w:t>ПОЯСНИТЕЛЬНАЯ ЗАПИСКА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64135" w:rsidRDefault="00864135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Рабочая программа по музыке на уровне 3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метапредметных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и предметных результатов при освоении предметной области «Искусство» (Музыка).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t>ОБЩАЯ ХАРАКТЕРИСТИКА УЧЕБНОГО ПРЕДМЕТА «МУЗЫКА»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музицирование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36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(В. В.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Медушевский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) является уникальным психологическим механизмом для формирования мировоззрения ребёнка опосредованным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недирективным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253"/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lastRenderedPageBreak/>
        <w:t>ЦЕЛИ И ЗАДАЧИ ИЗУЧЕНИЯ УЧЕБНОГО ПРЕДМЕТА «МУЗЫКА»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Музыка жизненно необходима для полноценного развития младших школьников. Признание </w:t>
      </w:r>
      <w:proofErr w:type="spellStart"/>
      <w:r w:rsidRPr="00E509B1">
        <w:rPr>
          <w:rFonts w:eastAsia="Times New Roman" w:cs="Times New Roman"/>
          <w:szCs w:val="24"/>
          <w:lang w:val="ru-RU"/>
        </w:rPr>
        <w:t>самоценности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864135" w:rsidRPr="00E509B1" w:rsidRDefault="00E509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становление системы </w:t>
      </w:r>
      <w:proofErr w:type="gramStart"/>
      <w:r w:rsidRPr="00E509B1">
        <w:rPr>
          <w:rFonts w:eastAsia="Times New Roman" w:cs="Times New Roman"/>
          <w:szCs w:val="24"/>
          <w:lang w:val="ru-RU"/>
        </w:rPr>
        <w:t>ценностей</w:t>
      </w:r>
      <w:proofErr w:type="gramEnd"/>
      <w:r w:rsidRPr="00E509B1">
        <w:rPr>
          <w:rFonts w:eastAsia="Times New Roman" w:cs="Times New Roman"/>
          <w:szCs w:val="24"/>
          <w:lang w:val="ru-RU"/>
        </w:rPr>
        <w:t xml:space="preserve"> обучающихся в единстве эмоциональной и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познавательнойсферы</w:t>
      </w:r>
      <w:proofErr w:type="spellEnd"/>
      <w:r w:rsidRPr="00E509B1">
        <w:rPr>
          <w:rFonts w:eastAsia="Times New Roman" w:cs="Times New Roman"/>
          <w:szCs w:val="24"/>
          <w:lang w:val="ru-RU"/>
        </w:rPr>
        <w:t>;</w:t>
      </w:r>
    </w:p>
    <w:p w:rsidR="00864135" w:rsidRPr="00E509B1" w:rsidRDefault="00E509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развитие потребности в общении с произведениями искусства, осознание значения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музыкальногоискусства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как универсального языка общения, художественного отражения многообразия жизни;</w:t>
      </w:r>
    </w:p>
    <w:p w:rsidR="00864135" w:rsidRPr="00E509B1" w:rsidRDefault="00E509B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формирование творческих способностей ребёнка, развитие внутренней мотивации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кмузицированию</w:t>
      </w:r>
      <w:proofErr w:type="spellEnd"/>
      <w:r w:rsidRPr="00E509B1">
        <w:rPr>
          <w:rFonts w:eastAsia="Times New Roman" w:cs="Times New Roman"/>
          <w:szCs w:val="24"/>
          <w:lang w:val="ru-RU"/>
        </w:rPr>
        <w:t>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Важнейшими задачами в начальной школе являются:</w:t>
      </w:r>
    </w:p>
    <w:p w:rsidR="00864135" w:rsidRPr="00E509B1" w:rsidRDefault="00E509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Формирование эмоционально-ценностной отзывчивости на прекрасное в жизни и в искусстве.</w:t>
      </w:r>
    </w:p>
    <w:p w:rsidR="00864135" w:rsidRPr="00E509B1" w:rsidRDefault="00E509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Формирование позитивного взгляда на окружающий мир, гармонизация взаимодействия </w:t>
      </w:r>
      <w:proofErr w:type="spellStart"/>
      <w:r w:rsidRPr="00E509B1">
        <w:rPr>
          <w:rFonts w:eastAsia="Times New Roman" w:cs="Times New Roman"/>
          <w:szCs w:val="24"/>
          <w:lang w:val="ru-RU"/>
        </w:rPr>
        <w:t>сприродой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, обществом, самим собой через доступные формы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музицирования</w:t>
      </w:r>
      <w:proofErr w:type="spellEnd"/>
      <w:r w:rsidRPr="00E509B1">
        <w:rPr>
          <w:rFonts w:eastAsia="Times New Roman" w:cs="Times New Roman"/>
          <w:szCs w:val="24"/>
          <w:lang w:val="ru-RU"/>
        </w:rPr>
        <w:t>.</w:t>
      </w:r>
    </w:p>
    <w:p w:rsidR="00864135" w:rsidRPr="00E509B1" w:rsidRDefault="00E509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Формирование культуры осознанного восприятия музыкальных образов. Приобщение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кобщечеловеческим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духовным ценностям через собственный внутренний опыт эмоционального переживания.</w:t>
      </w:r>
    </w:p>
    <w:p w:rsidR="00864135" w:rsidRDefault="00E509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 w:rsidRPr="00E509B1">
        <w:rPr>
          <w:rFonts w:eastAsia="Times New Roman" w:cs="Times New Roman"/>
          <w:szCs w:val="24"/>
          <w:lang w:val="ru-RU"/>
        </w:rPr>
        <w:t xml:space="preserve">Развитие эмоционального интеллекта в единстве с другими познавательными и </w:t>
      </w:r>
      <w:proofErr w:type="spellStart"/>
      <w:r w:rsidRPr="00E509B1">
        <w:rPr>
          <w:rFonts w:eastAsia="Times New Roman" w:cs="Times New Roman"/>
          <w:szCs w:val="24"/>
          <w:lang w:val="ru-RU"/>
        </w:rPr>
        <w:t>регулятивнымиуниверсальными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учебными действиями. </w:t>
      </w:r>
      <w:proofErr w:type="spellStart"/>
      <w:r>
        <w:rPr>
          <w:rFonts w:eastAsia="Times New Roman" w:cs="Times New Roman"/>
          <w:szCs w:val="24"/>
        </w:rPr>
        <w:t>Развитие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ассоциативного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мышления</w:t>
      </w:r>
      <w:proofErr w:type="spellEnd"/>
      <w:r>
        <w:rPr>
          <w:rFonts w:eastAsia="Times New Roman" w:cs="Times New Roman"/>
          <w:szCs w:val="24"/>
        </w:rPr>
        <w:t xml:space="preserve"> и </w:t>
      </w:r>
      <w:proofErr w:type="spellStart"/>
      <w:r>
        <w:rPr>
          <w:rFonts w:eastAsia="Times New Roman" w:cs="Times New Roman"/>
          <w:szCs w:val="24"/>
        </w:rPr>
        <w:t>продуктивного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воображения</w:t>
      </w:r>
      <w:proofErr w:type="spellEnd"/>
      <w:r>
        <w:rPr>
          <w:rFonts w:eastAsia="Times New Roman" w:cs="Times New Roman"/>
          <w:szCs w:val="24"/>
        </w:rPr>
        <w:t>.</w:t>
      </w:r>
    </w:p>
    <w:p w:rsidR="00864135" w:rsidRPr="00E509B1" w:rsidRDefault="00E509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Овладение предметными умениями и навыками в различных видах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практическогомузицирования</w:t>
      </w:r>
      <w:proofErr w:type="spellEnd"/>
      <w:r w:rsidRPr="00E509B1">
        <w:rPr>
          <w:rFonts w:eastAsia="Times New Roman" w:cs="Times New Roman"/>
          <w:szCs w:val="24"/>
          <w:lang w:val="ru-RU"/>
        </w:rPr>
        <w:t>. Введение ребёнка в искусство через разнообразие видов музыкальной деятельности, в том числе: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а) Слушание (воспитание грамотного слушателя);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б) Исполнение (пение, игра на доступных музыкальных инструментах);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в) Сочинение (элементы импровизации, композиции, аранжировки);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г) Музыкальное движение (пластическое интонирование, танец, двигательное моделирование и др.); д) Исследовательские и творческие проекты.</w:t>
      </w:r>
    </w:p>
    <w:p w:rsidR="00864135" w:rsidRPr="00E509B1" w:rsidRDefault="00E509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Изучение закономерностей музыкального искусства: интонационная и жанровая природа </w:t>
      </w:r>
      <w:proofErr w:type="spellStart"/>
      <w:proofErr w:type="gramStart"/>
      <w:r w:rsidRPr="00E509B1">
        <w:rPr>
          <w:rFonts w:eastAsia="Times New Roman" w:cs="Times New Roman"/>
          <w:szCs w:val="24"/>
          <w:lang w:val="ru-RU"/>
        </w:rPr>
        <w:t>музыки,основные</w:t>
      </w:r>
      <w:proofErr w:type="spellEnd"/>
      <w:proofErr w:type="gramEnd"/>
      <w:r w:rsidRPr="00E509B1">
        <w:rPr>
          <w:rFonts w:eastAsia="Times New Roman" w:cs="Times New Roman"/>
          <w:szCs w:val="24"/>
          <w:lang w:val="ru-RU"/>
        </w:rPr>
        <w:t xml:space="preserve"> выразительные средства, элементы музыкального языка.</w:t>
      </w:r>
    </w:p>
    <w:p w:rsidR="00864135" w:rsidRPr="00E509B1" w:rsidRDefault="00E509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Воспитание уважения к цивилизационному наследию России; присвоение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интонационнообразного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строя отечественной музыкальной культуры.</w:t>
      </w:r>
    </w:p>
    <w:p w:rsidR="00864135" w:rsidRPr="00E509B1" w:rsidRDefault="00E509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17"/>
        <w:ind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Расширение кругозора, воспитание любознательности, интереса к музыкальной культуре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другихстран</w:t>
      </w:r>
      <w:proofErr w:type="spellEnd"/>
      <w:r w:rsidRPr="00E509B1">
        <w:rPr>
          <w:rFonts w:eastAsia="Times New Roman" w:cs="Times New Roman"/>
          <w:szCs w:val="24"/>
          <w:lang w:val="ru-RU"/>
        </w:rPr>
        <w:t>, культур, времён и народов.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t>МЕСТО УЧЕБНОГО ПРЕДМЕТА «МУЗЫКА» В УЧЕБНОМ ПЛАНЕ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lastRenderedPageBreak/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509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музыкальная культура»; модуль № 7 «Музыка театра и кино»; модуль № 8 «Музыка в жизни человека».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Изучение предмета «Музыка» предполагает активную </w:t>
      </w:r>
      <w:proofErr w:type="spellStart"/>
      <w:proofErr w:type="gramStart"/>
      <w:r w:rsidRPr="00E509B1">
        <w:rPr>
          <w:rFonts w:eastAsia="Times New Roman" w:cs="Times New Roman"/>
          <w:szCs w:val="24"/>
          <w:lang w:val="ru-RU"/>
        </w:rPr>
        <w:t>социо</w:t>
      </w:r>
      <w:proofErr w:type="spellEnd"/>
      <w:r w:rsidRPr="00E509B1">
        <w:rPr>
          <w:rFonts w:eastAsia="Times New Roman" w:cs="Times New Roman"/>
          <w:szCs w:val="24"/>
          <w:lang w:val="ru-RU"/>
        </w:rPr>
        <w:t>-культурную</w:t>
      </w:r>
      <w:proofErr w:type="gramEnd"/>
      <w:r w:rsidRPr="00E509B1">
        <w:rPr>
          <w:rFonts w:eastAsia="Times New Roman" w:cs="Times New Roman"/>
          <w:szCs w:val="24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межпредметных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связях с такими дисциплинами образовательной программы, как «Изобразительное искусство», «Литературное чтение»,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 3 классе, составляет 34 часа (не менее 1 часа в неделю).</w:t>
      </w:r>
    </w:p>
    <w:p w:rsidR="00864135" w:rsidRPr="00E509B1" w:rsidRDefault="00864135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В соответствии с региональным Учебным планом на изучение предмета «Музыка» в 3 классе отводится 0,5 часа в неделю, всего 17 часов. Для полноценной работы по достижению планируемых результатов основных образовательных программ (предметных,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метапредметных</w:t>
      </w:r>
      <w:proofErr w:type="spellEnd"/>
      <w:r w:rsidRPr="00E509B1">
        <w:rPr>
          <w:rFonts w:eastAsia="Times New Roman" w:cs="Times New Roman"/>
          <w:szCs w:val="24"/>
          <w:lang w:val="ru-RU"/>
        </w:rPr>
        <w:t>, личностных), смежные темы по 0,5 часа объединяются в один урок и проводятся в течение второго полугодия.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lang w:val="ru-RU"/>
        </w:rPr>
        <w:br w:type="page"/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lang w:val="ru-RU"/>
        </w:rPr>
        <w:lastRenderedPageBreak/>
        <w:br w:type="page"/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lastRenderedPageBreak/>
        <w:t xml:space="preserve">СОДЕРЖАНИЕ УЧЕБНОГО ПРЕДМЕТА 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64135" w:rsidRDefault="00864135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t>Модуль «МУЗЫКА В ЖИЗНИ ЧЕЛОВЕКА»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Музыкальные пейзажи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Музыкальные портреты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Музыка на войне, музыка о войне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Военная тема в музыкальном искусстве. Военные песни, марши, интонации, ритмы, тембры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(призывная кварта, пунктирный ритм, тембры малого барабана, трубы и т. д.)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>
        <w:rPr>
          <w:rFonts w:eastAsia="Times New Roman" w:cs="Times New Roman"/>
          <w:b/>
          <w:szCs w:val="24"/>
        </w:rPr>
        <w:t>M</w:t>
      </w:r>
      <w:proofErr w:type="spellStart"/>
      <w:r w:rsidRPr="00E509B1">
        <w:rPr>
          <w:rFonts w:eastAsia="Times New Roman" w:cs="Times New Roman"/>
          <w:b/>
          <w:szCs w:val="24"/>
          <w:lang w:val="ru-RU"/>
        </w:rPr>
        <w:t>одуль</w:t>
      </w:r>
      <w:proofErr w:type="spellEnd"/>
      <w:r w:rsidRPr="00E509B1">
        <w:rPr>
          <w:rFonts w:eastAsia="Times New Roman" w:cs="Times New Roman"/>
          <w:b/>
          <w:szCs w:val="24"/>
          <w:lang w:val="ru-RU"/>
        </w:rPr>
        <w:t xml:space="preserve"> «МУЗЫКАЛЬНАЯ ГРАМОТА»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Музыкальный язык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Темп, тембр. Динамика (форте, пиано, крещендо, диминуэндо и др.). Штрихи (стаккато, легато, акцент и др.)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Дополнительные обозначения в нотах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Реприза, фермата, вольта, украшения (трели, форшлаги)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Ритмические рисунки в размере 6/8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Размер 6/8. Нота с точкой. Шестнадцатые. Пунктирный ритм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Размер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153"/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Равномерная пульсация. Сильные и слабые доли. Размеры 2/4, 3/4, 4/4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t xml:space="preserve">Модуль </w:t>
      </w:r>
      <w:r w:rsidRPr="00E509B1">
        <w:rPr>
          <w:rFonts w:eastAsia="Times New Roman" w:cs="Times New Roman"/>
          <w:szCs w:val="24"/>
          <w:lang w:val="ru-RU"/>
        </w:rPr>
        <w:t>«</w:t>
      </w:r>
      <w:r w:rsidRPr="00E509B1">
        <w:rPr>
          <w:rFonts w:eastAsia="Times New Roman" w:cs="Times New Roman"/>
          <w:b/>
          <w:szCs w:val="24"/>
          <w:lang w:val="ru-RU"/>
        </w:rPr>
        <w:t>КЛАССИЧЕСКАЯ МУЗЫКА</w:t>
      </w:r>
      <w:r w:rsidRPr="00E509B1">
        <w:rPr>
          <w:rFonts w:eastAsia="Times New Roman" w:cs="Times New Roman"/>
          <w:szCs w:val="24"/>
          <w:lang w:val="ru-RU"/>
        </w:rPr>
        <w:t>»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Вокальная музыка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Известные певцы. Жанры вокальной музыки: песни, вокализы, романсы, арии из опер. Кантата.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6071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Песня, романс, вокализ, кант. </w:t>
      </w:r>
      <w:r w:rsidRPr="00E509B1">
        <w:rPr>
          <w:rFonts w:eastAsia="Times New Roman" w:cs="Times New Roman"/>
          <w:i/>
          <w:szCs w:val="24"/>
          <w:lang w:val="ru-RU"/>
        </w:rPr>
        <w:t>Композиторы — детям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Детская музыка П. И. Чайковского, С. С. Прокофьева, Д. Б.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Кабалевского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и др. Понятие жанра.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Песня, танец, марш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Программная музыка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395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Программная музыка. Программное название, известный сюжет, литературный эпиграф </w:t>
      </w:r>
      <w:r w:rsidRPr="00E509B1">
        <w:rPr>
          <w:rFonts w:eastAsia="Times New Roman" w:cs="Times New Roman"/>
          <w:i/>
          <w:szCs w:val="24"/>
          <w:lang w:val="ru-RU"/>
        </w:rPr>
        <w:t>Оркестр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Оркестр — большой коллектив музыкантов. Дирижёр, партитура, репетиция. Жанр концерта — музыкальное соревнование солиста с оркестром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Музыкальные инструменты. Флейта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87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Предки современной флейты. Легенда о нимфе </w:t>
      </w:r>
      <w:proofErr w:type="spellStart"/>
      <w:r w:rsidRPr="00E509B1">
        <w:rPr>
          <w:rFonts w:eastAsia="Times New Roman" w:cs="Times New Roman"/>
          <w:szCs w:val="24"/>
          <w:lang w:val="ru-RU"/>
        </w:rPr>
        <w:t>Сиринкс</w:t>
      </w:r>
      <w:proofErr w:type="spellEnd"/>
      <w:r w:rsidRPr="00E509B1">
        <w:rPr>
          <w:rFonts w:eastAsia="Times New Roman" w:cs="Times New Roman"/>
          <w:szCs w:val="24"/>
          <w:lang w:val="ru-RU"/>
        </w:rPr>
        <w:t>. Музыка для флейты соло, флейты в сопровождении фортепиано, оркестра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Музыкальные инструменты. Скрипка, виолончель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Русские композиторы-классики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Творчество выдающихся отечественных композиторов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Европейские композиторы-классики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Творчество выдающихся зарубежных композиторов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lastRenderedPageBreak/>
        <w:t xml:space="preserve">Модуль </w:t>
      </w:r>
      <w:r w:rsidRPr="00E509B1">
        <w:rPr>
          <w:rFonts w:eastAsia="Times New Roman" w:cs="Times New Roman"/>
          <w:szCs w:val="24"/>
          <w:lang w:val="ru-RU"/>
        </w:rPr>
        <w:t>«</w:t>
      </w:r>
      <w:r w:rsidRPr="00E509B1">
        <w:rPr>
          <w:rFonts w:eastAsia="Times New Roman" w:cs="Times New Roman"/>
          <w:b/>
          <w:szCs w:val="24"/>
          <w:lang w:val="ru-RU"/>
        </w:rPr>
        <w:t>ДУХОВНАЯ МУЗЫКА</w:t>
      </w:r>
      <w:r w:rsidRPr="00E509B1">
        <w:rPr>
          <w:rFonts w:eastAsia="Times New Roman" w:cs="Times New Roman"/>
          <w:szCs w:val="24"/>
          <w:lang w:val="ru-RU"/>
        </w:rPr>
        <w:t>»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Искусство Русской православной церкви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Музыка в православном храме. Традиции исполнения, жанры (тропарь, стихира, величание и др.).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Музыка и живопись, посвящённые святым. Образы Христа, Богородицы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Религиозные праздники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Праздничная служба, вокальная (в том числе хоровая) музыка религиозного содержания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t>Модуль «НАРОДНАЯ МУЗЫКА РОССИИ»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Сказки, мифы и легенды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Народные праздники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148"/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Обряды, игры, хороводы, праздничная символика — на примере одного или нескольких народных праздников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t xml:space="preserve">Модуль </w:t>
      </w:r>
      <w:r w:rsidRPr="00E509B1">
        <w:rPr>
          <w:rFonts w:eastAsia="Times New Roman" w:cs="Times New Roman"/>
          <w:szCs w:val="24"/>
          <w:lang w:val="ru-RU"/>
        </w:rPr>
        <w:t>«</w:t>
      </w:r>
      <w:r w:rsidRPr="00E509B1">
        <w:rPr>
          <w:rFonts w:eastAsia="Times New Roman" w:cs="Times New Roman"/>
          <w:b/>
          <w:szCs w:val="24"/>
          <w:lang w:val="ru-RU"/>
        </w:rPr>
        <w:t>МУЗЫКА ТЕАТРА И КИНО</w:t>
      </w:r>
      <w:r w:rsidRPr="00E509B1">
        <w:rPr>
          <w:rFonts w:eastAsia="Times New Roman" w:cs="Times New Roman"/>
          <w:szCs w:val="24"/>
          <w:lang w:val="ru-RU"/>
        </w:rPr>
        <w:t>»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Опера. Главные герои и номера оперного спектакля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884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Патриотическая и народная тема в театре и кино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Балет. Хореография — искусство танца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Сюжет музыкального спектакля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Либретто. Развитие музыки в соответствии с сюжетом. Действия и сцены в опере и балете.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Контрастные образы, лейтмотивы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Оперетта, мюзикл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149"/>
        <w:ind w:left="0" w:right="96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История возникновения и особенности жанра. Отдельные номера из оперетт И. Штрауса, И. Кальмана, мюзиклов Р. </w:t>
      </w:r>
      <w:proofErr w:type="spellStart"/>
      <w:r w:rsidRPr="00E509B1">
        <w:rPr>
          <w:rFonts w:eastAsia="Times New Roman" w:cs="Times New Roman"/>
          <w:szCs w:val="24"/>
          <w:lang w:val="ru-RU"/>
        </w:rPr>
        <w:t>Роджерса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, Ф.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Лоу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и др.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t xml:space="preserve">Модуль </w:t>
      </w:r>
      <w:r w:rsidRPr="00E509B1">
        <w:rPr>
          <w:rFonts w:eastAsia="Times New Roman" w:cs="Times New Roman"/>
          <w:szCs w:val="24"/>
          <w:lang w:val="ru-RU"/>
        </w:rPr>
        <w:t>«</w:t>
      </w:r>
      <w:r w:rsidRPr="00E509B1">
        <w:rPr>
          <w:rFonts w:eastAsia="Times New Roman" w:cs="Times New Roman"/>
          <w:b/>
          <w:szCs w:val="24"/>
          <w:lang w:val="ru-RU"/>
        </w:rPr>
        <w:t>СОВРЕМЕННЯ МУЗЫКАЛЬНАЯ КУЛЬТУРА</w:t>
      </w:r>
      <w:r w:rsidRPr="00E509B1">
        <w:rPr>
          <w:rFonts w:eastAsia="Times New Roman" w:cs="Times New Roman"/>
          <w:szCs w:val="24"/>
          <w:lang w:val="ru-RU"/>
        </w:rPr>
        <w:t>»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Джаз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Особенности джаза: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импровизационность</w:t>
      </w:r>
      <w:proofErr w:type="spellEnd"/>
      <w:r w:rsidRPr="00E509B1">
        <w:rPr>
          <w:rFonts w:eastAsia="Times New Roman" w:cs="Times New Roman"/>
          <w:szCs w:val="24"/>
          <w:lang w:val="ru-RU"/>
        </w:rPr>
        <w:t>, ритм (синкопы, триоли, свинг). Музыкальные инструменты джаза, особые приёмы игры на них. Творчество джазовых музыкантов.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t>ПЛАНИРУЕМЫЕ ОБРАЗОВАТЕЛЬНЫЕ РЕЗУЛЬТАТЫ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64135" w:rsidRDefault="00864135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метапредметных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и предметных.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t>ЛИЧНОСТНЫЕ РЕЗУЛЬТАТЫ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b/>
          <w:i/>
          <w:szCs w:val="24"/>
          <w:lang w:val="ru-RU"/>
        </w:rPr>
        <w:t>Гражданско-патриотического воспитания: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осознание российской гражданской идентичности; знание Гимна России и традиций его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lastRenderedPageBreak/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b/>
          <w:i/>
          <w:szCs w:val="24"/>
          <w:lang w:val="ru-RU"/>
        </w:rPr>
        <w:t>Духовно-нравственного воспитания: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признание индивидуальности каждого человека; проявление сопереживания, уважения и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b/>
          <w:i/>
          <w:szCs w:val="24"/>
          <w:lang w:val="ru-RU"/>
        </w:rPr>
        <w:t>Эстетического воспитания: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восприимчивость к различным видам искусства, музыкальным традициям и творчеству своего и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b/>
          <w:i/>
          <w:szCs w:val="24"/>
          <w:lang w:val="ru-RU"/>
        </w:rPr>
        <w:t>Ценности научного познания: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первоначальные представления о единстве и особенностях художественной и научной картины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мира; познавательные интересы, активность, инициативность, любознательность и самостоятельность в познании.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b/>
          <w:i/>
          <w:szCs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E509B1">
        <w:rPr>
          <w:rFonts w:eastAsia="Times New Roman" w:cs="Times New Roman"/>
          <w:szCs w:val="24"/>
          <w:lang w:val="ru-RU"/>
        </w:rPr>
        <w:t>соблюдение правил здорового и безопасного (для себя и других людей) образа жизни в окружающей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среде; бережное отношение к физиологическим системам организма, задействованным в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музыкальноисполнительской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b/>
          <w:i/>
          <w:szCs w:val="24"/>
          <w:lang w:val="ru-RU"/>
        </w:rPr>
        <w:t>Трудового воспитания: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установка на посильное активное участие в практической деятельности; трудолюбие в учёбе,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b/>
          <w:i/>
          <w:szCs w:val="24"/>
          <w:lang w:val="ru-RU"/>
        </w:rPr>
        <w:t>Экологического воспитания: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222"/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бережное отношение к природе; неприятие действий, приносящих ей вред.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t>МЕТАПРЕДМЕТНЫЕ РЕЗУЛЬТАТЫ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proofErr w:type="spellStart"/>
      <w:r w:rsidRPr="00E509B1">
        <w:rPr>
          <w:rFonts w:eastAsia="Times New Roman" w:cs="Times New Roman"/>
          <w:szCs w:val="24"/>
          <w:lang w:val="ru-RU"/>
        </w:rPr>
        <w:t>Метапредметные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результаты освоения основной образовательной программы, формируемые при изучении предмета «Музыка»: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t>1. Овладение универсальными познавательными действиями.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Базовые логические действия:</w:t>
      </w:r>
    </w:p>
    <w:p w:rsidR="00864135" w:rsidRPr="00E509B1" w:rsidRDefault="00E509B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сравнивать музыкальные звуки, звуковые сочетания, произведения, жанры; </w:t>
      </w:r>
      <w:proofErr w:type="spellStart"/>
      <w:r w:rsidRPr="00E509B1">
        <w:rPr>
          <w:rFonts w:eastAsia="Times New Roman" w:cs="Times New Roman"/>
          <w:szCs w:val="24"/>
          <w:lang w:val="ru-RU"/>
        </w:rPr>
        <w:t>устанавливатьоснования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для сравнения, объединять элементы музыкального звучания по определённому признаку; 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864135" w:rsidRPr="00E509B1" w:rsidRDefault="00E509B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выявлять недостаток информации, в том числе слуховой, акустической для решения учебной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(практической) задачи на основе предложенного алгоритма;</w:t>
      </w:r>
    </w:p>
    <w:p w:rsidR="00864135" w:rsidRPr="00E509B1" w:rsidRDefault="00E509B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устанавливать причинно-следственные связи в ситуациях музыкального восприятия и </w:t>
      </w:r>
      <w:proofErr w:type="spellStart"/>
      <w:proofErr w:type="gramStart"/>
      <w:r w:rsidRPr="00E509B1">
        <w:rPr>
          <w:rFonts w:eastAsia="Times New Roman" w:cs="Times New Roman"/>
          <w:szCs w:val="24"/>
          <w:lang w:val="ru-RU"/>
        </w:rPr>
        <w:t>исполнения,делать</w:t>
      </w:r>
      <w:proofErr w:type="spellEnd"/>
      <w:proofErr w:type="gramEnd"/>
      <w:r w:rsidRPr="00E509B1">
        <w:rPr>
          <w:rFonts w:eastAsia="Times New Roman" w:cs="Times New Roman"/>
          <w:szCs w:val="24"/>
          <w:lang w:val="ru-RU"/>
        </w:rPr>
        <w:t xml:space="preserve"> выводы.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385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 xml:space="preserve">Базовые исследовательские действия: </w:t>
      </w:r>
      <w:r w:rsidRPr="00E509B1">
        <w:rPr>
          <w:rFonts w:eastAsia="Times New Roman" w:cs="Times New Roman"/>
          <w:szCs w:val="24"/>
          <w:lang w:val="ru-RU"/>
        </w:rPr>
        <w:t>на основе предложенных учителем вопросов определять разрыв между реальным и желательным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lastRenderedPageBreak/>
        <w:t xml:space="preserve">состоянием музыкальных явлений, в том числе в отношении собственных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музыкальноисполнительских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навыков;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с помощью учителя формулировать цель выполнения вокальных и слуховых упражнений,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планировать изменения результатов своей музыкальной деятельности, ситуации совместного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музицирования</w:t>
      </w:r>
      <w:proofErr w:type="spellEnd"/>
      <w:r w:rsidRPr="00E509B1">
        <w:rPr>
          <w:rFonts w:eastAsia="Times New Roman" w:cs="Times New Roman"/>
          <w:szCs w:val="24"/>
          <w:lang w:val="ru-RU"/>
        </w:rPr>
        <w:t>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сравнивать несколько вариантов решения творческой, исполнительской задачи, выбирать наиболее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подходящий (на основе предложенных критериев);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проводить по предложенному плану опыт, несложное исследование по установлению особенностей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34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предмета изучения и связей между музыкальными объектами и явлениями (часть — целое, причина — следствие);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формулировать выводы и подкреплять их доказательствами на основе результатов проведённого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649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121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различных условиях. </w:t>
      </w:r>
      <w:r w:rsidRPr="00E509B1">
        <w:rPr>
          <w:rFonts w:eastAsia="Times New Roman" w:cs="Times New Roman"/>
          <w:i/>
          <w:szCs w:val="24"/>
          <w:lang w:val="ru-RU"/>
        </w:rPr>
        <w:t xml:space="preserve">Работа с информацией: </w:t>
      </w:r>
      <w:r w:rsidRPr="00E509B1">
        <w:rPr>
          <w:rFonts w:eastAsia="Times New Roman" w:cs="Times New Roman"/>
          <w:szCs w:val="24"/>
          <w:lang w:val="ru-RU"/>
        </w:rPr>
        <w:t>выбирать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в явном виде;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распознавать достоверную и недостоверную информацию самостоятельно или на основании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предложенного учителем способа её проверки;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соблюдать с помощью взрослых (учителей, родителей (законных представителей) обучающихся)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правила информационной безопасности при поиске информации в сети Интернет;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анализировать текстовую, видео-, графическую, звуковую, информацию в соответствии с учебной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задачей;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анализировать музыкальные тексты (акустические и нотные) по предложенному учителем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алгоритму;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1588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t xml:space="preserve">2. Овладение универсальными коммуникативными действиями </w:t>
      </w:r>
      <w:r w:rsidRPr="00E509B1">
        <w:rPr>
          <w:rFonts w:eastAsia="Times New Roman" w:cs="Times New Roman"/>
          <w:i/>
          <w:szCs w:val="24"/>
          <w:lang w:val="ru-RU"/>
        </w:rPr>
        <w:t xml:space="preserve">Невербальная коммуникация: </w:t>
      </w:r>
      <w:r w:rsidRPr="00E509B1">
        <w:rPr>
          <w:rFonts w:eastAsia="Times New Roman" w:cs="Times New Roman"/>
          <w:szCs w:val="24"/>
          <w:lang w:val="ru-RU"/>
        </w:rPr>
        <w:t>воспринимать музыку как специфическую форму общения людей, стремиться понять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эмоционально-образное содержание музыкального высказывания;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18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осознанно пользоваться интонационной выразительностью в обыденной речи, понимать культурные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нормы и значение интонации в повседневном общении.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Вербальная коммуникация: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воспринимать и формулировать суждения, выражать эмоции в соответствии с целями и условиями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общения в знакомой среде;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проявлять уважительное отношение к собеседнику, соблюдать правила ведения диалога и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дискуссии;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1513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i/>
          <w:szCs w:val="24"/>
          <w:lang w:val="ru-RU"/>
        </w:rPr>
        <w:t>Совместная деятельность (сотрудничество):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E509B1">
        <w:rPr>
          <w:rFonts w:eastAsia="Times New Roman" w:cs="Times New Roman"/>
          <w:szCs w:val="24"/>
          <w:lang w:val="ru-RU"/>
        </w:rPr>
        <w:t>эмпатии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в ситуациях совместного восприятия,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исполнения музыки;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lastRenderedPageBreak/>
        <w:t>переключаться между различными формами коллективной, групповой и индивидуальной работы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при решении конкретной проблемы, выбирать наиболее эффективные формы взаимодействия при решении поставленной задачи;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формулировать краткосрочные и долгосрочные цели (индивидуальные с учётом участия в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принимать цель совместной деятельности, коллективно строить действия по её достижению: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 </w:t>
      </w:r>
      <w:r w:rsidRPr="00E509B1">
        <w:rPr>
          <w:rFonts w:eastAsia="Times New Roman" w:cs="Times New Roman"/>
          <w:b/>
          <w:szCs w:val="24"/>
          <w:lang w:val="ru-RU"/>
        </w:rPr>
        <w:t xml:space="preserve">3. Овладение универсальными регулятивными действиями </w:t>
      </w:r>
      <w:r w:rsidRPr="00E509B1">
        <w:rPr>
          <w:rFonts w:eastAsia="Times New Roman" w:cs="Times New Roman"/>
          <w:szCs w:val="24"/>
          <w:lang w:val="ru-RU"/>
        </w:rPr>
        <w:t>Самоорганизация: 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3649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864135" w:rsidRPr="00E509B1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t>ПРЕДМЕТНЫЕ РЕЗУЛЬТАТЫ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Обучающиеся, освоившие основную образовательную программу по предмету «Музыка»: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74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произведения, композиторов, исполнителей, которые им нравятся, аргументировать свой выбор;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имеют опыт восприятия, исполнения музыки разных жанров, творческой деятельности в различных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339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E509B1">
        <w:rPr>
          <w:rFonts w:eastAsia="Times New Roman" w:cs="Times New Roman"/>
          <w:szCs w:val="24"/>
          <w:lang w:val="ru-RU"/>
        </w:rPr>
        <w:t>сформированность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умений: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t>Модуль «Музыка в жизни человека»: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исполнять Гимн Российской Федерации, Гимн своей республики, школы, исполнять песни,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жанровые сферы: напевность (лирика), </w:t>
      </w:r>
      <w:proofErr w:type="spellStart"/>
      <w:r w:rsidRPr="00E509B1">
        <w:rPr>
          <w:rFonts w:eastAsia="Times New Roman" w:cs="Times New Roman"/>
          <w:szCs w:val="24"/>
          <w:lang w:val="ru-RU"/>
        </w:rPr>
        <w:t>танцевальность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и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маршевость</w:t>
      </w:r>
      <w:proofErr w:type="spellEnd"/>
      <w:r w:rsidRPr="00E509B1">
        <w:rPr>
          <w:rFonts w:eastAsia="Times New Roman" w:cs="Times New Roman"/>
          <w:szCs w:val="24"/>
          <w:lang w:val="ru-RU"/>
        </w:rPr>
        <w:t xml:space="preserve"> (связь с движением),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декламационность</w:t>
      </w:r>
      <w:proofErr w:type="spellEnd"/>
      <w:r w:rsidRPr="00E509B1">
        <w:rPr>
          <w:rFonts w:eastAsia="Times New Roman" w:cs="Times New Roman"/>
          <w:szCs w:val="24"/>
          <w:lang w:val="ru-RU"/>
        </w:rPr>
        <w:t>, эпос (связь со словом);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proofErr w:type="gramStart"/>
      <w:r w:rsidRPr="00E509B1">
        <w:rPr>
          <w:rFonts w:eastAsia="Times New Roman" w:cs="Times New Roman"/>
          <w:b/>
          <w:szCs w:val="24"/>
          <w:lang w:val="ru-RU"/>
        </w:rPr>
        <w:lastRenderedPageBreak/>
        <w:t>Модуль  «</w:t>
      </w:r>
      <w:proofErr w:type="gramEnd"/>
      <w:r w:rsidRPr="00E509B1">
        <w:rPr>
          <w:rFonts w:eastAsia="Times New Roman" w:cs="Times New Roman"/>
          <w:b/>
          <w:szCs w:val="24"/>
          <w:lang w:val="ru-RU"/>
        </w:rPr>
        <w:t>Народная музыка России»: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определять принадлежность музыкальных интонаций, изученных произведений к родному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фольклору, русской музыке, народной музыке различных регионов России;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821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E509B1">
        <w:rPr>
          <w:rFonts w:eastAsia="Times New Roman" w:cs="Times New Roman"/>
          <w:szCs w:val="24"/>
          <w:lang w:val="ru-RU"/>
        </w:rPr>
        <w:t>звукоизвлечения</w:t>
      </w:r>
      <w:proofErr w:type="spellEnd"/>
      <w:r w:rsidRPr="00E509B1">
        <w:rPr>
          <w:rFonts w:eastAsia="Times New Roman" w:cs="Times New Roman"/>
          <w:szCs w:val="24"/>
          <w:lang w:val="ru-RU"/>
        </w:rPr>
        <w:t>: духовые,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ударные, струнные;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народному творчеству;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различать манеру пения, инструментального исполнения, типы солистов и коллективов — народных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и академических;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основе освоенных фольклорных жанров.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522" w:hanging="2"/>
        <w:rPr>
          <w:rFonts w:eastAsia="Times New Roman" w:cs="Times New Roman"/>
          <w:szCs w:val="24"/>
          <w:lang w:val="ru-RU"/>
        </w:rPr>
      </w:pPr>
      <w:proofErr w:type="gramStart"/>
      <w:r w:rsidRPr="00E509B1">
        <w:rPr>
          <w:rFonts w:eastAsia="Times New Roman" w:cs="Times New Roman"/>
          <w:b/>
          <w:szCs w:val="24"/>
          <w:lang w:val="ru-RU"/>
        </w:rPr>
        <w:t>Модуль  «</w:t>
      </w:r>
      <w:proofErr w:type="gramEnd"/>
      <w:r w:rsidRPr="00E509B1">
        <w:rPr>
          <w:rFonts w:eastAsia="Times New Roman" w:cs="Times New Roman"/>
          <w:b/>
          <w:szCs w:val="24"/>
          <w:lang w:val="ru-RU"/>
        </w:rPr>
        <w:t xml:space="preserve">Музыкальная грамота»: </w:t>
      </w:r>
      <w:r w:rsidRPr="00E509B1">
        <w:rPr>
          <w:rFonts w:eastAsia="Times New Roman" w:cs="Times New Roman"/>
          <w:szCs w:val="24"/>
          <w:lang w:val="ru-RU"/>
        </w:rPr>
        <w:t>классифицировать звуки: шумовые и музыкальные, длинные, короткие, тихие, громкие, низкие,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высокие;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различать элементы музыкального языка (темп, тембр, регистр, динамика, ритм, мелодия,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аккомпанемент и др.), уметь объяснить значение соответствующих терминов;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музыкальных и речевых интонаций;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748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формы — двухчастную, трёхчастную и трёхчастную репризную, рондо, вариации;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ориентироваться в нотной записи в пределах певческого диапазона;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3541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t>Модуль «Классическая музыка»: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различать на слух произведения классической музыки, называть автора и произведение,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исполнительский состав;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различать и характеризовать простейшие жанры музыки (песня, танец, марш), вычленять и называть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типичные жанровые признаки песни, танца и марша в сочинениях композиторов-классиков;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и инструментальные), знать их разновидности, приводить примеры;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характеризовать выразительные средства, использованные композитором для создания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настроения, характера, комплекса выразительных средств.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t>Модуль «Духовная музыка»: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жизненное предназначение;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43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lastRenderedPageBreak/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православной церкви (вариативно: других конфессий согласно региональной религиозной традиции).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753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t xml:space="preserve">Модуль «Музыка театра и кино»: </w:t>
      </w:r>
      <w:r w:rsidRPr="00E509B1">
        <w:rPr>
          <w:rFonts w:eastAsia="Times New Roman" w:cs="Times New Roman"/>
          <w:szCs w:val="24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мюзикл);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и называть освоенные музыкальные произведения (фрагменты) и их авторов;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процессе: композитор, музыкант, дирижёр, сценарист, режиссёр, хореограф, певец, художник и др.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b/>
          <w:szCs w:val="24"/>
          <w:lang w:val="ru-RU"/>
        </w:rPr>
        <w:t>Модуль «Современная музыкальная культура»: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иметь представление о разнообразии современной музыкальной культуры, стремиться к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расширению музыкального кругозора;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различать и определять на слух принадлежность музыкальных произведений, исполнительского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стиля к различным направлениям современной музыки (в том числе эстрады, мюзикла, джаза и др.);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E509B1">
        <w:rPr>
          <w:rFonts w:eastAsia="Times New Roman" w:cs="Times New Roman"/>
          <w:szCs w:val="24"/>
          <w:lang w:val="ru-RU"/>
        </w:rPr>
        <w:t>анализировать, называть музыкально-выразительные средства, определяющие основной характер,</w:t>
      </w:r>
    </w:p>
    <w:p w:rsidR="00864135" w:rsidRPr="00E509B1" w:rsidRDefault="00E509B1">
      <w:pPr>
        <w:pBdr>
          <w:top w:val="nil"/>
          <w:left w:val="nil"/>
          <w:bottom w:val="nil"/>
          <w:right w:val="nil"/>
          <w:between w:val="nil"/>
        </w:pBdr>
        <w:ind w:left="0" w:right="1041" w:hanging="2"/>
        <w:rPr>
          <w:rFonts w:eastAsia="Times New Roman" w:cs="Times New Roman"/>
          <w:szCs w:val="24"/>
          <w:lang w:val="ru-RU"/>
        </w:rPr>
        <w:sectPr w:rsidR="00864135" w:rsidRPr="00E509B1">
          <w:pgSz w:w="11900" w:h="16840"/>
          <w:pgMar w:top="620" w:right="669" w:bottom="626" w:left="666" w:header="720" w:footer="720" w:gutter="0"/>
          <w:cols w:space="720"/>
        </w:sectPr>
      </w:pPr>
      <w:r w:rsidRPr="00E509B1">
        <w:rPr>
          <w:rFonts w:eastAsia="Times New Roman" w:cs="Times New Roman"/>
          <w:szCs w:val="24"/>
          <w:lang w:val="ru-RU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864135" w:rsidRDefault="00E509B1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64135" w:rsidRDefault="00864135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 w:val="19"/>
          <w:szCs w:val="19"/>
        </w:rPr>
        <w:t xml:space="preserve">ТЕМАТИЧЕСКОЕ ПЛАНИРОВАНИЕ </w:t>
      </w:r>
    </w:p>
    <w:tbl>
      <w:tblPr>
        <w:tblStyle w:val="a6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8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7"/>
        <w:gridCol w:w="1237"/>
        <w:gridCol w:w="1381"/>
      </w:tblGrid>
      <w:tr w:rsidR="00864135">
        <w:trPr>
          <w:cantSplit/>
          <w:trHeight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№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b/>
                <w:sz w:val="16"/>
                <w:szCs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Количество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часов</w:t>
            </w:r>
            <w:proofErr w:type="spellEnd"/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Репертуар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Дата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изучения</w:t>
            </w:r>
            <w:proofErr w:type="spellEnd"/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Виды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деятельности</w:t>
            </w:r>
            <w:proofErr w:type="spellEnd"/>
          </w:p>
        </w:tc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Виды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формы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контроля</w:t>
            </w:r>
            <w:proofErr w:type="spellEnd"/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Электронные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цифровые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образовательные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ресурсы</w:t>
            </w:r>
            <w:proofErr w:type="spellEnd"/>
          </w:p>
        </w:tc>
      </w:tr>
      <w:tr w:rsidR="00864135">
        <w:trPr>
          <w:cantSplit/>
          <w:trHeight w:val="57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контрольные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практические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для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слушания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для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пения</w:t>
            </w:r>
            <w:proofErr w:type="spellEnd"/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для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музицирования</w:t>
            </w:r>
            <w:proofErr w:type="spellEnd"/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64135" w:rsidRPr="00AA458A">
        <w:trPr>
          <w:trHeight w:val="348"/>
        </w:trPr>
        <w:tc>
          <w:tcPr>
            <w:tcW w:w="3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Модуль 1. </w:t>
            </w:r>
            <w:r w:rsidRPr="00E509B1">
              <w:rPr>
                <w:rFonts w:eastAsia="Times New Roman" w:cs="Times New Roman"/>
                <w:b/>
                <w:sz w:val="16"/>
                <w:szCs w:val="16"/>
                <w:lang w:val="ru-RU"/>
              </w:rPr>
              <w:t>Музыка в жизни человека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Pr="00E509B1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Pr="00E509B1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Pr="00E509B1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Pr="00E509B1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Pr="00E509B1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Pr="00E509B1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Pr="00E509B1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64135">
        <w:trPr>
          <w:trHeight w:val="39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Музыкальные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пейзажи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П. И.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Чайковский. "Вальс цветов"; М. П. Мусоргский.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«Картинки с выставки»; Музыка к драме Г. Ибсена «Пер </w:t>
            </w:r>
            <w:proofErr w:type="spellStart"/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Гюнт</w:t>
            </w:r>
            <w:proofErr w:type="spellEnd"/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» ("Утро"); А. Вивальди. Цикл концертов для скрипки соло, струнного квинтета, органа и чембало «Времена года» («Весна»,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«Зима»); А. Варламов. «Горные вершины» (сл. </w:t>
            </w:r>
            <w:r>
              <w:rPr>
                <w:rFonts w:eastAsia="Times New Roman" w:cs="Times New Roman"/>
                <w:sz w:val="16"/>
                <w:szCs w:val="16"/>
              </w:rPr>
              <w:t>М.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Лермонтова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43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7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 Рисование «услышанных» пейзажей и/или абстрактная живопись — передача настроения цветом, точками, линиями.;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Устный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опрос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;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Тестирование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>
        <w:trPr>
          <w:trHeight w:val="37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87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Музыка на войне, музыка о войне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М.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Глинка. «Патриотическая песня» (сл. А.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proofErr w:type="spellStart"/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Машистова</w:t>
            </w:r>
            <w:proofErr w:type="spellEnd"/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); С. Прокофьев. Кантата «Александр Невский» (Ледовое побоище); П. Чайковский.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Торжественная увертюра «1812 год»; М.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Мусоргский. Опера «Борис Годунов»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(Вступление, Песня </w:t>
            </w:r>
            <w:proofErr w:type="spellStart"/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Варлаама</w:t>
            </w:r>
            <w:proofErr w:type="spellEnd"/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, Сцена смерти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8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Бориса, сцена под Кромами); А. Бородин. Опера «Князь Игорь» (Хор из пролога «Солнцу красному слава!», Ария Князя Игоря из </w:t>
            </w:r>
            <w:r>
              <w:rPr>
                <w:rFonts w:eastAsia="Times New Roman" w:cs="Times New Roman"/>
                <w:sz w:val="16"/>
                <w:szCs w:val="16"/>
              </w:rPr>
              <w:t>II</w:t>
            </w: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 д.,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Половецкая пляска с хором из </w:t>
            </w:r>
            <w:r>
              <w:rPr>
                <w:rFonts w:eastAsia="Times New Roman" w:cs="Times New Roman"/>
                <w:sz w:val="16"/>
                <w:szCs w:val="16"/>
              </w:rPr>
              <w:t>II</w:t>
            </w: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 д., Плач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Ярославны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из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IV д.)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исполнения.;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Дискуссия в классе. Ответы на вопросы: какие чувства вызывает эта музыка, почему? Как влияет на наше восприятие информация о том, как и зачем она </w:t>
            </w:r>
            <w:proofErr w:type="gramStart"/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создавалась?;</w:t>
            </w:r>
            <w:proofErr w:type="gramEnd"/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Сочинение новой песни о войне;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>
        <w:trPr>
          <w:trHeight w:val="348"/>
        </w:trPr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модулю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64135">
        <w:trPr>
          <w:trHeight w:val="348"/>
        </w:trPr>
        <w:tc>
          <w:tcPr>
            <w:tcW w:w="3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lastRenderedPageBreak/>
              <w:t>Модуль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2.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Классическая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музыка</w:t>
            </w:r>
            <w:proofErr w:type="spellEnd"/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864135" w:rsidRDefault="0086413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7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8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7"/>
        <w:gridCol w:w="1237"/>
        <w:gridCol w:w="1381"/>
      </w:tblGrid>
      <w:tr w:rsidR="00864135">
        <w:trPr>
          <w:trHeight w:val="4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Вокальная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музыка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произведения в исполнении хоровых коллективов: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Академического ансамбля песни и пляски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Российской Армии имени А. Александрова, Государственного академического русского народного хора п/у А. В. Свешникова, Государственного академического русского народного хора им. М. Е. Пятницкого; Большого детского хора имени В. С. Попова и </w:t>
            </w:r>
            <w:proofErr w:type="spellStart"/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др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Определение на слух типов человеческих голосов (детские, мужские, женские), тембров голосов профессиональных вокалистов.;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6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Знакомство с жанрами вокальной музыки. Слушание вокальных произведений </w:t>
            </w:r>
            <w:proofErr w:type="spellStart"/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композиторовклассиков</w:t>
            </w:r>
            <w:proofErr w:type="spellEnd"/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.;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диапазона.;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Проблемная ситуация: что значит красивое пение?;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>
        <w:trPr>
          <w:trHeight w:val="348"/>
        </w:trPr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модулю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</w:tr>
      <w:tr w:rsidR="00864135" w:rsidRPr="00AA458A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Модуль 3.</w:t>
            </w:r>
            <w:r w:rsidRPr="00E509B1">
              <w:rPr>
                <w:rFonts w:eastAsia="Times New Roman" w:cs="Times New Roman"/>
                <w:b/>
                <w:sz w:val="16"/>
                <w:szCs w:val="16"/>
                <w:lang w:val="ru-RU"/>
              </w:rPr>
              <w:t xml:space="preserve"> Музыка театра и кино</w:t>
            </w:r>
          </w:p>
        </w:tc>
      </w:tr>
      <w:tr w:rsidR="00864135">
        <w:trPr>
          <w:trHeight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3.1.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Режиссёр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Г. Александров, композитор И. Дунаевский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«Весна» (1947); Режиссёр И. </w:t>
            </w:r>
            <w:proofErr w:type="spellStart"/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Пырьев</w:t>
            </w:r>
            <w:proofErr w:type="spellEnd"/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, композитор И. Дунаевский «Кубанские казаки» (1949); режиссёр М. Захаров, композитор Г. Гладков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Обыкновенное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чудо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» (1979)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5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сопровождения.; Знакомство с тембрами голосов оперных певцов.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2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Освоение терминологии. Звучащие тесты и кроссворды на проверку знаний.;</w:t>
            </w:r>
          </w:p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Разучивание, исполнение песни, хора из оперы.; Рисование героев, сцен из опер.;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Просмотр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фильма-оперы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</w:tbl>
    <w:p w:rsidR="00864135" w:rsidRDefault="0086413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8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864135">
        <w:trPr>
          <w:trHeight w:val="3818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E509B1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М. И.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4" w:hanging="2"/>
              <w:rPr>
                <w:rFonts w:eastAsia="Times New Roman" w:cs="Times New Roman"/>
                <w:szCs w:val="24"/>
              </w:rPr>
            </w:pPr>
            <w:r w:rsidRPr="00E509B1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Глинка. "Иван Сусанин"; М. Глинка. </w:t>
            </w: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«Патриотическая песня»; Музыка Г. Струве, слова Н. Соловьёвой. </w:t>
            </w:r>
            <w:r>
              <w:rPr>
                <w:rFonts w:eastAsia="Times New Roman" w:cs="Times New Roman"/>
                <w:sz w:val="16"/>
                <w:szCs w:val="16"/>
              </w:rPr>
              <w:t>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Моя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Россия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»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музыку.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8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Диалог с учителем.; Просмотр фрагментов крупных сценических произведений, фильмов. Обсуждение характера героев и событий.;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Проблемная ситуация: зачем нужна серьёзная музыка?; Разучивание, исполнение песен о Родине, нашей стране, исторических событиях и подвигах героев.;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модулю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64135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Модуль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4.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Музыкальная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грамота</w:t>
            </w:r>
            <w:proofErr w:type="spellEnd"/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64135">
        <w:trPr>
          <w:trHeight w:val="2269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4.1.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Музыкальный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язык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М. П. Мусоргский «Картинки с выставки» (в оркестровке М. Равеля); Б. Бриттен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«Путеводитель по оркестру для молодежи»; П.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Чайковский. Фортепианный цикл «Времена года»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(«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На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тройке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»,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Баркарола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»)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4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Определение изученных элементов на слух при восприятии музыкальных произведений.;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Составление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музыкального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словаря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>
        <w:trPr>
          <w:trHeight w:val="1309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4.2.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Ритмические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рисунки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в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размере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6/8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Слушание музыкальных произведений с ярко выраженным ритмическим рисунком, воспроизведение данного ритма по памяти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хлопками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).;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Устный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опрос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модулю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64135" w:rsidRPr="00AA458A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Модуль 5.</w:t>
            </w:r>
            <w:r w:rsidRPr="00AA458A">
              <w:rPr>
                <w:rFonts w:eastAsia="Times New Roman" w:cs="Times New Roman"/>
                <w:b/>
                <w:sz w:val="16"/>
                <w:szCs w:val="16"/>
                <w:lang w:val="ru-RU"/>
              </w:rPr>
              <w:t xml:space="preserve"> Музыка в жизни человека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</w:tbl>
    <w:p w:rsidR="00864135" w:rsidRPr="00AA458A" w:rsidRDefault="0086413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Style w:val="a9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8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7"/>
        <w:gridCol w:w="1237"/>
        <w:gridCol w:w="1381"/>
      </w:tblGrid>
      <w:tr w:rsidR="00864135">
        <w:trPr>
          <w:trHeight w:val="39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5.1.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Музыкальные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пейзажи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4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4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 Рисование «услышанных» пейзажей и/или абстрактная живопись — передача настроения цветом, точками, линиями.;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>
        <w:trPr>
          <w:trHeight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5.2.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Музыкальные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портреты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изобразительного искусства.; Двигательная импровизация в образе героя музыкального произведения.;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Разучивание, харáктерное исполнение песни — портретной зарисовки.; Рисование, лепка героя музыкального произведения.;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Устный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опрос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>
        <w:trPr>
          <w:trHeight w:val="348"/>
        </w:trPr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модулю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</w:tr>
      <w:tr w:rsidR="00864135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Модуль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6.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Классическая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музыка</w:t>
            </w:r>
            <w:proofErr w:type="spellEnd"/>
          </w:p>
        </w:tc>
      </w:tr>
      <w:tr w:rsidR="00864135">
        <w:trPr>
          <w:trHeight w:val="169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6.1.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Композиторы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—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детям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С. В. Рахманинов. «Вокализ», Второй концерт для фортепиано с оркестром (начало)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Слушание музыки, определение основного характера, музыкальновыразительных средств, использованных композитором.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Подбор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эпитетов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иллюстраций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к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музыке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Определение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жанра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</w:tbl>
    <w:p w:rsidR="00864135" w:rsidRDefault="0086413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a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864135">
        <w:trPr>
          <w:trHeight w:val="1693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6.2.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Программная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музыка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Устный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опрос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модулю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64135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Модуль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7.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Музыкальная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грамота</w:t>
            </w:r>
            <w:proofErr w:type="spellEnd"/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64135">
        <w:trPr>
          <w:trHeight w:val="3722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7.1.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Музыкальный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язык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4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Определение изученных элементов на слух при восприятии музыкальных произведений.;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д.).; Составление музыкального словаря.;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>
        <w:trPr>
          <w:trHeight w:val="1309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7.2.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Дополнительные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обозначения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в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нотах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9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дополнительными элементами нотной записи. Исполнение песен, попевок, в которых присутствуют данные элементы;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Устный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опрос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lastRenderedPageBreak/>
              <w:t>Итого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модулю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64135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Модуль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8.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Духовная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музыка</w:t>
            </w:r>
            <w:proofErr w:type="spellEnd"/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64135">
        <w:trPr>
          <w:trHeight w:val="732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8.2.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Религиозные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праздники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Просмотр фильма, посвящённого религиозным праздникам разных конфессий.; Слушание музыкальных произведений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Устный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опрос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</w:tbl>
    <w:p w:rsidR="00864135" w:rsidRDefault="0086413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b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864135">
        <w:trPr>
          <w:trHeight w:val="480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модулю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64135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Модуль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9.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Музыкальная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грамота</w:t>
            </w:r>
            <w:proofErr w:type="spellEnd"/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64135">
        <w:trPr>
          <w:trHeight w:val="4383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9.1.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Размер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Ритмические упражнения на ровную пульсацию, выделение сильных долей в размерах 2/4, 3/4, 4/4 (звучащими жестами или на ударных инструментах).; Определение на слух, по нотной записи размеров 2/4,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3/4, 4/4.;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Исполнение вокальных упражнений, песен в размерах 2/4, 3/4, 4/4 с хлопками-акцентами на сильную долю, элементарными дирижёрскими жестами.; Слушание музыкальных произведений с ярко выраженным музыкальным размером, танцевальные, двигательные импровизации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под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музыку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модулю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64135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Модуль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10.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Народная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музыка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России</w:t>
            </w:r>
            <w:proofErr w:type="spellEnd"/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64135">
        <w:trPr>
          <w:trHeight w:val="3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10.1.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Сказки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мифы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легенды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«Ой, мороз, мороз», «Тройка», «Полюшко-поле»;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Музыка А. Алябьева. «Вечерний звон» (слова И. Козлова); В. Комраков. </w:t>
            </w:r>
            <w:r>
              <w:rPr>
                <w:rFonts w:eastAsia="Times New Roman" w:cs="Times New Roman"/>
                <w:sz w:val="16"/>
                <w:szCs w:val="16"/>
              </w:rPr>
              <w:t>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Прибаутки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» (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слова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народные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); А.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Абрамов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.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Реченька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» (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слова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Е.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Карасёва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манерой сказывания нараспев. Слушание сказок, былин, эпических сказаний, рассказываемых нараспев.; В инструментальной музыке определение на слух музыкальных интонаций речитативного характера.; Создание иллюстраций к прослушанным музыкальным и литературным произведениям.; Просмотр фильмов, мультфильмов, созданных на основе былин, сказаний.;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</w:tbl>
    <w:p w:rsidR="00864135" w:rsidRDefault="0086413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c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56"/>
        <w:gridCol w:w="1228"/>
        <w:gridCol w:w="486"/>
        <w:gridCol w:w="799"/>
        <w:gridCol w:w="411"/>
        <w:gridCol w:w="2410"/>
        <w:gridCol w:w="425"/>
        <w:gridCol w:w="567"/>
        <w:gridCol w:w="1417"/>
        <w:gridCol w:w="2404"/>
        <w:gridCol w:w="1232"/>
        <w:gridCol w:w="3666"/>
      </w:tblGrid>
      <w:tr w:rsidR="00864135">
        <w:trPr>
          <w:trHeight w:val="323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10.2.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Народные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праздники</w:t>
            </w:r>
            <w:proofErr w:type="spellEnd"/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П. И.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Чайковский. Концерт № 1 (финал); С. В.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Рахманинов. Концерт для фортепиано с оркестром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№3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праздничными обычаями, обрядами, бытовавшими ранее и сохранившимися сегодня у различных народностей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Российской Федерации.; Разучивание песен, реконструкция фрагмента обряда, участие в коллективной традиционной игре2.;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43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Просмотр фильма/ мультфильма, рассказывающего о символике фольклорного праздника.;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Устный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опрос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>
        <w:trPr>
          <w:trHeight w:val="348"/>
        </w:trPr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модулю</w:t>
            </w:r>
            <w:proofErr w:type="spellEnd"/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33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</w:tr>
      <w:tr w:rsidR="00864135" w:rsidRPr="00AA458A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Модуль 11. </w:t>
            </w:r>
            <w:r w:rsidRPr="00AA458A">
              <w:rPr>
                <w:rFonts w:eastAsia="Times New Roman" w:cs="Times New Roman"/>
                <w:b/>
                <w:sz w:val="16"/>
                <w:szCs w:val="16"/>
                <w:lang w:val="ru-RU"/>
              </w:rPr>
              <w:t>Музыка театра и кино</w:t>
            </w:r>
          </w:p>
        </w:tc>
      </w:tr>
      <w:tr w:rsidR="00864135">
        <w:trPr>
          <w:trHeight w:val="1693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11.1.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Балет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.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Хореография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—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искусство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танца</w:t>
            </w:r>
            <w:proofErr w:type="spellEnd"/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П. И. Чайковский Балет «Лебединое озеро» («Русский танец»), Опера «Евгений Онегин» («Полонез»)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Творчество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М.Эсембаева</w:t>
            </w:r>
            <w:proofErr w:type="spellEnd"/>
          </w:p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Просмотр и обсуждение видеозаписей — знакомство с несколькими яркими сольными номерами и сценами из балетов русских композиторов.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Музыкальная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викторина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на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знание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балетной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музыки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AA45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  <w:lang w:val="ru-RU"/>
              </w:rPr>
            </w:pPr>
            <w:r>
              <w:fldChar w:fldCharType="begin"/>
            </w:r>
            <w:r w:rsidRPr="00AA458A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AA458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AA458A">
              <w:rPr>
                <w:lang w:val="ru-RU"/>
              </w:rPr>
              <w:instrText>://</w:instrText>
            </w:r>
            <w:r>
              <w:instrText>resh</w:instrText>
            </w:r>
            <w:r w:rsidRPr="00AA458A">
              <w:rPr>
                <w:lang w:val="ru-RU"/>
              </w:rPr>
              <w:instrText>.</w:instrText>
            </w:r>
            <w:r>
              <w:instrText>edu</w:instrText>
            </w:r>
            <w:r w:rsidRPr="00AA458A">
              <w:rPr>
                <w:lang w:val="ru-RU"/>
              </w:rPr>
              <w:instrText>.</w:instrText>
            </w:r>
            <w:r>
              <w:instrText>ru</w:instrText>
            </w:r>
            <w:r w:rsidRPr="00AA458A">
              <w:rPr>
                <w:lang w:val="ru-RU"/>
              </w:rPr>
              <w:instrText>/" \</w:instrText>
            </w:r>
            <w:r>
              <w:instrText>h</w:instrText>
            </w:r>
            <w:r w:rsidRPr="00AA458A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E509B1">
              <w:rPr>
                <w:rFonts w:eastAsia="Times New Roman" w:cs="Times New Roman"/>
                <w:color w:val="0563C1"/>
                <w:sz w:val="16"/>
                <w:szCs w:val="16"/>
                <w:u w:val="single"/>
              </w:rPr>
              <w:t>https</w:t>
            </w:r>
            <w:r w:rsidR="00E509B1" w:rsidRPr="00AA458A">
              <w:rPr>
                <w:rFonts w:eastAsia="Times New Roman" w:cs="Times New Roman"/>
                <w:color w:val="0563C1"/>
                <w:sz w:val="16"/>
                <w:szCs w:val="16"/>
                <w:u w:val="single"/>
                <w:lang w:val="ru-RU"/>
              </w:rPr>
              <w:t>://</w:t>
            </w:r>
            <w:proofErr w:type="spellStart"/>
            <w:r w:rsidR="00E509B1">
              <w:rPr>
                <w:rFonts w:eastAsia="Times New Roman" w:cs="Times New Roman"/>
                <w:color w:val="0563C1"/>
                <w:sz w:val="16"/>
                <w:szCs w:val="16"/>
                <w:u w:val="single"/>
              </w:rPr>
              <w:t>resh</w:t>
            </w:r>
            <w:proofErr w:type="spellEnd"/>
            <w:r w:rsidR="00E509B1" w:rsidRPr="00AA458A">
              <w:rPr>
                <w:rFonts w:eastAsia="Times New Roman" w:cs="Times New Roman"/>
                <w:color w:val="0563C1"/>
                <w:sz w:val="16"/>
                <w:szCs w:val="16"/>
                <w:u w:val="single"/>
                <w:lang w:val="ru-RU"/>
              </w:rPr>
              <w:t>.</w:t>
            </w:r>
            <w:proofErr w:type="spellStart"/>
            <w:r w:rsidR="00E509B1">
              <w:rPr>
                <w:rFonts w:eastAsia="Times New Roman" w:cs="Times New Roman"/>
                <w:color w:val="0563C1"/>
                <w:sz w:val="16"/>
                <w:szCs w:val="16"/>
                <w:u w:val="single"/>
              </w:rPr>
              <w:t>edu</w:t>
            </w:r>
            <w:proofErr w:type="spellEnd"/>
            <w:r w:rsidR="00E509B1" w:rsidRPr="00AA458A">
              <w:rPr>
                <w:rFonts w:eastAsia="Times New Roman" w:cs="Times New Roman"/>
                <w:color w:val="0563C1"/>
                <w:sz w:val="16"/>
                <w:szCs w:val="16"/>
                <w:u w:val="single"/>
                <w:lang w:val="ru-RU"/>
              </w:rPr>
              <w:t>.</w:t>
            </w:r>
            <w:proofErr w:type="spellStart"/>
            <w:r w:rsidR="00E509B1">
              <w:rPr>
                <w:rFonts w:eastAsia="Times New Roman" w:cs="Times New Roman"/>
                <w:color w:val="0563C1"/>
                <w:sz w:val="16"/>
                <w:szCs w:val="16"/>
                <w:u w:val="single"/>
              </w:rPr>
              <w:t>ru</w:t>
            </w:r>
            <w:proofErr w:type="spellEnd"/>
            <w:r w:rsidR="00E509B1" w:rsidRPr="00AA458A">
              <w:rPr>
                <w:rFonts w:eastAsia="Times New Roman" w:cs="Times New Roman"/>
                <w:color w:val="0563C1"/>
                <w:sz w:val="16"/>
                <w:szCs w:val="16"/>
                <w:u w:val="single"/>
                <w:lang w:val="ru-RU"/>
              </w:rPr>
              <w:t>/</w:t>
            </w:r>
            <w:r>
              <w:rPr>
                <w:rFonts w:eastAsia="Times New Roman" w:cs="Times New Roman"/>
                <w:color w:val="0563C1"/>
                <w:sz w:val="16"/>
                <w:szCs w:val="16"/>
                <w:u w:val="single"/>
              </w:rPr>
              <w:fldChar w:fldCharType="end"/>
            </w:r>
          </w:p>
          <w:p w:rsidR="00864135" w:rsidRPr="00AA458A" w:rsidRDefault="00AA45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  <w:lang w:val="ru-RU"/>
              </w:rPr>
            </w:pPr>
            <w:hyperlink r:id="rId11">
              <w:r w:rsidR="00E509B1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https</w:t>
              </w:r>
              <w:r w:rsidR="00E509B1" w:rsidRPr="00AA458A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  <w:lang w:val="ru-RU"/>
                </w:rPr>
                <w:t>://</w:t>
              </w:r>
              <w:r w:rsidR="00E509B1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www</w:t>
              </w:r>
              <w:r w:rsidR="00E509B1" w:rsidRPr="00AA458A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  <w:lang w:val="ru-RU"/>
                </w:rPr>
                <w:t>.</w:t>
              </w:r>
              <w:r w:rsidR="00E509B1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culture</w:t>
              </w:r>
              <w:r w:rsidR="00E509B1" w:rsidRPr="00AA458A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  <w:lang w:val="ru-RU"/>
                </w:rPr>
                <w:t>.</w:t>
              </w:r>
              <w:proofErr w:type="spellStart"/>
              <w:r w:rsidR="00E509B1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ru</w:t>
              </w:r>
              <w:proofErr w:type="spellEnd"/>
              <w:r w:rsidR="00E509B1" w:rsidRPr="00AA458A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  <w:lang w:val="ru-RU"/>
                </w:rPr>
                <w:t>/</w:t>
              </w:r>
              <w:r w:rsidR="00E509B1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persons</w:t>
              </w:r>
              <w:r w:rsidR="00E509B1" w:rsidRPr="00AA458A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  <w:lang w:val="ru-RU"/>
                </w:rPr>
                <w:t>/7537/</w:t>
              </w:r>
            </w:hyperlink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makhmud-esambaev</w:t>
            </w:r>
            <w:proofErr w:type="spellEnd"/>
          </w:p>
        </w:tc>
      </w:tr>
      <w:tr w:rsidR="00864135">
        <w:trPr>
          <w:trHeight w:val="246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11.2.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В. А. Моцарт «Колыбельная»; Л. ван Бетховен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«Сурок»; Й. Гайдн «Мы дружим с музыкой»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сопровождения.; Знакомство с тембрами голосов оперных певцов.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4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Освоение терминологии. Звучащие тесты и кроссворды на проверку знаний.;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Устный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опрос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 w:rsidRPr="00AA458A">
        <w:trPr>
          <w:trHeight w:val="26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11.3.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Сюжет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музыкального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спектакля</w:t>
            </w:r>
            <w:proofErr w:type="spellEnd"/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Знакомство с либретто, структурой музыкального спектакля. Пересказ либретто изученных опер и балетов.; Анализ выразительных средств, создающих образы главных героев, противоборствующих сторон.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Наблюдение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за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музыкальным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развитием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характеристика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приёмов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использованных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композитором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AA45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  <w:lang w:val="ru-RU"/>
              </w:rPr>
            </w:pPr>
            <w:r>
              <w:fldChar w:fldCharType="begin"/>
            </w:r>
            <w:r w:rsidRPr="00AA458A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AA458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AA458A">
              <w:rPr>
                <w:lang w:val="ru-RU"/>
              </w:rPr>
              <w:instrText>://</w:instrText>
            </w:r>
            <w:r>
              <w:instrText>resh</w:instrText>
            </w:r>
            <w:r w:rsidRPr="00AA458A">
              <w:rPr>
                <w:lang w:val="ru-RU"/>
              </w:rPr>
              <w:instrText>.</w:instrText>
            </w:r>
            <w:r>
              <w:instrText>edu</w:instrText>
            </w:r>
            <w:r w:rsidRPr="00AA458A">
              <w:rPr>
                <w:lang w:val="ru-RU"/>
              </w:rPr>
              <w:instrText>.</w:instrText>
            </w:r>
            <w:r>
              <w:instrText>ru</w:instrText>
            </w:r>
            <w:r w:rsidRPr="00AA458A">
              <w:rPr>
                <w:lang w:val="ru-RU"/>
              </w:rPr>
              <w:instrText>/" \</w:instrText>
            </w:r>
            <w:r>
              <w:instrText>h</w:instrText>
            </w:r>
            <w:r w:rsidRPr="00AA458A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E509B1">
              <w:rPr>
                <w:rFonts w:eastAsia="Times New Roman" w:cs="Times New Roman"/>
                <w:color w:val="0563C1"/>
                <w:sz w:val="16"/>
                <w:szCs w:val="16"/>
                <w:u w:val="single"/>
              </w:rPr>
              <w:t>https</w:t>
            </w:r>
            <w:r w:rsidR="00E509B1" w:rsidRPr="00AA458A">
              <w:rPr>
                <w:rFonts w:eastAsia="Times New Roman" w:cs="Times New Roman"/>
                <w:color w:val="0563C1"/>
                <w:sz w:val="16"/>
                <w:szCs w:val="16"/>
                <w:u w:val="single"/>
                <w:lang w:val="ru-RU"/>
              </w:rPr>
              <w:t>://</w:t>
            </w:r>
            <w:proofErr w:type="spellStart"/>
            <w:r w:rsidR="00E509B1">
              <w:rPr>
                <w:rFonts w:eastAsia="Times New Roman" w:cs="Times New Roman"/>
                <w:color w:val="0563C1"/>
                <w:sz w:val="16"/>
                <w:szCs w:val="16"/>
                <w:u w:val="single"/>
              </w:rPr>
              <w:t>resh</w:t>
            </w:r>
            <w:proofErr w:type="spellEnd"/>
            <w:r w:rsidR="00E509B1" w:rsidRPr="00AA458A">
              <w:rPr>
                <w:rFonts w:eastAsia="Times New Roman" w:cs="Times New Roman"/>
                <w:color w:val="0563C1"/>
                <w:sz w:val="16"/>
                <w:szCs w:val="16"/>
                <w:u w:val="single"/>
                <w:lang w:val="ru-RU"/>
              </w:rPr>
              <w:t>.</w:t>
            </w:r>
            <w:proofErr w:type="spellStart"/>
            <w:r w:rsidR="00E509B1">
              <w:rPr>
                <w:rFonts w:eastAsia="Times New Roman" w:cs="Times New Roman"/>
                <w:color w:val="0563C1"/>
                <w:sz w:val="16"/>
                <w:szCs w:val="16"/>
                <w:u w:val="single"/>
              </w:rPr>
              <w:t>edu</w:t>
            </w:r>
            <w:proofErr w:type="spellEnd"/>
            <w:r w:rsidR="00E509B1" w:rsidRPr="00AA458A">
              <w:rPr>
                <w:rFonts w:eastAsia="Times New Roman" w:cs="Times New Roman"/>
                <w:color w:val="0563C1"/>
                <w:sz w:val="16"/>
                <w:szCs w:val="16"/>
                <w:u w:val="single"/>
                <w:lang w:val="ru-RU"/>
              </w:rPr>
              <w:t>.</w:t>
            </w:r>
            <w:proofErr w:type="spellStart"/>
            <w:r w:rsidR="00E509B1">
              <w:rPr>
                <w:rFonts w:eastAsia="Times New Roman" w:cs="Times New Roman"/>
                <w:color w:val="0563C1"/>
                <w:sz w:val="16"/>
                <w:szCs w:val="16"/>
                <w:u w:val="single"/>
              </w:rPr>
              <w:t>ru</w:t>
            </w:r>
            <w:proofErr w:type="spellEnd"/>
            <w:r w:rsidR="00E509B1" w:rsidRPr="00AA458A">
              <w:rPr>
                <w:rFonts w:eastAsia="Times New Roman" w:cs="Times New Roman"/>
                <w:color w:val="0563C1"/>
                <w:sz w:val="16"/>
                <w:szCs w:val="16"/>
                <w:u w:val="single"/>
                <w:lang w:val="ru-RU"/>
              </w:rPr>
              <w:t>/</w:t>
            </w:r>
            <w:r>
              <w:rPr>
                <w:rFonts w:eastAsia="Times New Roman" w:cs="Times New Roman"/>
                <w:color w:val="0563C1"/>
                <w:sz w:val="16"/>
                <w:szCs w:val="16"/>
                <w:u w:val="single"/>
              </w:rPr>
              <w:fldChar w:fldCharType="end"/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</w:t>
            </w: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://</w:t>
            </w:r>
            <w:r>
              <w:rPr>
                <w:rFonts w:eastAsia="Times New Roman" w:cs="Times New Roman"/>
                <w:sz w:val="16"/>
                <w:szCs w:val="16"/>
              </w:rPr>
              <w:t>www</w:t>
            </w: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.</w:t>
            </w:r>
            <w:r>
              <w:rPr>
                <w:rFonts w:eastAsia="Times New Roman" w:cs="Times New Roman"/>
                <w:sz w:val="16"/>
                <w:szCs w:val="16"/>
              </w:rPr>
              <w:t>culture</w:t>
            </w: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ru</w:t>
            </w:r>
            <w:proofErr w:type="spellEnd"/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/</w:t>
            </w:r>
            <w:r>
              <w:rPr>
                <w:rFonts w:eastAsia="Times New Roman" w:cs="Times New Roman"/>
                <w:sz w:val="16"/>
                <w:szCs w:val="16"/>
              </w:rPr>
              <w:t>materials</w:t>
            </w: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/253718/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muzykalnaya</w:t>
            </w:r>
            <w:proofErr w:type="spellEnd"/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-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klassika</w:t>
            </w:r>
            <w:proofErr w:type="spellEnd"/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-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dlya</w:t>
            </w:r>
            <w:proofErr w:type="spellEnd"/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-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detei</w:t>
            </w:r>
            <w:proofErr w:type="spellEnd"/>
          </w:p>
        </w:tc>
      </w:tr>
    </w:tbl>
    <w:p w:rsidR="00864135" w:rsidRPr="00AA458A" w:rsidRDefault="0086413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Style w:val="ad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54"/>
        <w:gridCol w:w="1184"/>
        <w:gridCol w:w="479"/>
        <w:gridCol w:w="598"/>
        <w:gridCol w:w="768"/>
        <w:gridCol w:w="2331"/>
        <w:gridCol w:w="343"/>
        <w:gridCol w:w="673"/>
        <w:gridCol w:w="1369"/>
        <w:gridCol w:w="2410"/>
        <w:gridCol w:w="1276"/>
        <w:gridCol w:w="3616"/>
      </w:tblGrid>
      <w:tr w:rsidR="00864135">
        <w:trPr>
          <w:trHeight w:val="1885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11.4.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Оперетта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мюзикл</w:t>
            </w:r>
            <w:proofErr w:type="spellEnd"/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Ф. Лист.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«Испанская рапсодия», А. Г. Новиков.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Оперетта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Левша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»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жанрами оперетты, мюзикла. Слушание фрагментов из оперетт, анализ характерных особенностей жанра.; Разучивание, исполнение отдельных номеров из популярных музыкальных спектаклей.;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Устный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опрос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AA45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  <w:hyperlink r:id="rId12">
              <w:r w:rsidR="00E509B1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https://resh.edu.ru/</w:t>
              </w:r>
            </w:hyperlink>
          </w:p>
          <w:p w:rsidR="00864135" w:rsidRDefault="00AA45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  <w:hyperlink r:id="rId13">
              <w:r w:rsidR="00E509B1"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https://www.culture.ru/materials/253718</w:t>
              </w:r>
            </w:hyperlink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/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muzykalnaya-klassika-dlya-detei</w:t>
            </w:r>
            <w:proofErr w:type="spellEnd"/>
          </w:p>
        </w:tc>
      </w:tr>
      <w:tr w:rsidR="00864135">
        <w:trPr>
          <w:trHeight w:val="348"/>
        </w:trPr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модулю</w:t>
            </w:r>
            <w:proofErr w:type="spellEnd"/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133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</w:tr>
      <w:tr w:rsidR="00864135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Модуль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12.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Классическая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музыка</w:t>
            </w:r>
            <w:proofErr w:type="spellEnd"/>
          </w:p>
        </w:tc>
      </w:tr>
      <w:tr w:rsidR="00864135">
        <w:trPr>
          <w:trHeight w:val="246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12.1.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Оркестр</w:t>
            </w:r>
            <w:proofErr w:type="spellEnd"/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0.25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увертюры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М. И. Глинки «Арагонская хота», «Ночь в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Мадриде», симфонические фантазии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«Камаринская», «Вальс-фантазия»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Слушание музыки в исполнении оркестра. Просмотр видеозаписи. Диалог с учителем о роли дирижёра.;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«Я — дирижёр» — игра — имитация дирижёрских жестов во время звучания музыки.;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Разучивание и исполнение песен соответствующей тематики.;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>
        <w:trPr>
          <w:trHeight w:val="265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12.2.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Музыкальные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инструменты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Флейта</w:t>
            </w:r>
            <w:proofErr w:type="spellEnd"/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Музыкальные произведения по выбору: П. И. Чайковский. Концерт для скрипки с оркестром ре мажор; Л. ван Бетховен. Концерт для скрипки с оркестром ре мажор; В. А. Моцарт. Концерт для флейты с оркестром №1 </w:t>
            </w:r>
            <w:r>
              <w:rPr>
                <w:rFonts w:eastAsia="Times New Roman" w:cs="Times New Roman"/>
                <w:sz w:val="16"/>
                <w:szCs w:val="16"/>
              </w:rPr>
              <w:t>c</w:t>
            </w: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оль мажор; А. Вивальди. Концерт для флейты с оркестром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9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внешним видом, устройством и тембрами классических музыкальных инструментов.; Слушание музыкальных фрагментов в исполнении известных музыкантовинструменталистов.; Чтение учебных текстов, сказок и легенд, рассказывающих о музыкальных инструментах, истории их появления;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Устный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опрос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 w:rsidRPr="00AA458A">
        <w:trPr>
          <w:trHeight w:val="1549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12.3.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Музыкальные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инструменты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Скрипка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виолончель</w:t>
            </w:r>
            <w:proofErr w:type="spellEnd"/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К. СенСанс. Концерт для виолончели с оркестром № 1; Й. Гайдн. Концерт № 1 для виолончели с оркестром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А.Шахбулатов «Прелюдия для струнных и арфы»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AA45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 w:rsidRPr="00AA458A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AA458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AA458A">
              <w:rPr>
                <w:lang w:val="ru-RU"/>
              </w:rPr>
              <w:instrText>://</w:instrText>
            </w:r>
            <w:r>
              <w:instrText>resh</w:instrText>
            </w:r>
            <w:r w:rsidRPr="00AA458A">
              <w:rPr>
                <w:lang w:val="ru-RU"/>
              </w:rPr>
              <w:instrText>.</w:instrText>
            </w:r>
            <w:r>
              <w:instrText>edu</w:instrText>
            </w:r>
            <w:r w:rsidRPr="00AA458A">
              <w:rPr>
                <w:lang w:val="ru-RU"/>
              </w:rPr>
              <w:instrText>.</w:instrText>
            </w:r>
            <w:r>
              <w:instrText>ru</w:instrText>
            </w:r>
            <w:r w:rsidRPr="00AA458A">
              <w:rPr>
                <w:lang w:val="ru-RU"/>
              </w:rPr>
              <w:instrText>/" \</w:instrText>
            </w:r>
            <w:r>
              <w:instrText>h</w:instrText>
            </w:r>
            <w:r w:rsidRPr="00AA458A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E509B1">
              <w:rPr>
                <w:rFonts w:eastAsia="Times New Roman" w:cs="Times New Roman"/>
                <w:color w:val="0563C1"/>
                <w:sz w:val="20"/>
                <w:szCs w:val="20"/>
                <w:u w:val="single"/>
              </w:rPr>
              <w:t>https</w:t>
            </w:r>
            <w:r w:rsidR="00E509B1" w:rsidRPr="00AA458A">
              <w:rPr>
                <w:rFonts w:eastAsia="Times New Roman" w:cs="Times New Roman"/>
                <w:color w:val="0563C1"/>
                <w:sz w:val="20"/>
                <w:szCs w:val="20"/>
                <w:u w:val="single"/>
                <w:lang w:val="ru-RU"/>
              </w:rPr>
              <w:t>://</w:t>
            </w:r>
            <w:proofErr w:type="spellStart"/>
            <w:r w:rsidR="00E509B1">
              <w:rPr>
                <w:rFonts w:eastAsia="Times New Roman" w:cs="Times New Roman"/>
                <w:color w:val="0563C1"/>
                <w:sz w:val="20"/>
                <w:szCs w:val="20"/>
                <w:u w:val="single"/>
              </w:rPr>
              <w:t>resh</w:t>
            </w:r>
            <w:proofErr w:type="spellEnd"/>
            <w:r w:rsidR="00E509B1" w:rsidRPr="00AA458A">
              <w:rPr>
                <w:rFonts w:eastAsia="Times New Roman" w:cs="Times New Roman"/>
                <w:color w:val="0563C1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E509B1">
              <w:rPr>
                <w:rFonts w:eastAsia="Times New Roman" w:cs="Times New Roman"/>
                <w:color w:val="0563C1"/>
                <w:sz w:val="20"/>
                <w:szCs w:val="20"/>
                <w:u w:val="single"/>
              </w:rPr>
              <w:t>edu</w:t>
            </w:r>
            <w:proofErr w:type="spellEnd"/>
            <w:r w:rsidR="00E509B1" w:rsidRPr="00AA458A">
              <w:rPr>
                <w:rFonts w:eastAsia="Times New Roman" w:cs="Times New Roman"/>
                <w:color w:val="0563C1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="00E509B1">
              <w:rPr>
                <w:rFonts w:eastAsia="Times New Roman" w:cs="Times New Roman"/>
                <w:color w:val="0563C1"/>
                <w:sz w:val="20"/>
                <w:szCs w:val="20"/>
                <w:u w:val="single"/>
              </w:rPr>
              <w:t>ru</w:t>
            </w:r>
            <w:proofErr w:type="spellEnd"/>
            <w:r w:rsidR="00E509B1" w:rsidRPr="00AA458A">
              <w:rPr>
                <w:rFonts w:eastAsia="Times New Roman" w:cs="Times New Roman"/>
                <w:color w:val="0563C1"/>
                <w:sz w:val="20"/>
                <w:szCs w:val="20"/>
                <w:u w:val="single"/>
                <w:lang w:val="ru-RU"/>
              </w:rPr>
              <w:t>/</w:t>
            </w:r>
            <w:r>
              <w:rPr>
                <w:rFonts w:eastAsia="Times New Roman" w:cs="Times New Roman"/>
                <w:color w:val="0563C1"/>
                <w:sz w:val="20"/>
                <w:szCs w:val="20"/>
                <w:u w:val="single"/>
              </w:rPr>
              <w:fldChar w:fldCharType="end"/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http</w:t>
            </w:r>
            <w:r w:rsidRPr="00AA458A">
              <w:rPr>
                <w:rFonts w:eastAsia="Times New Roman" w:cs="Times New Roman"/>
                <w:sz w:val="20"/>
                <w:szCs w:val="20"/>
                <w:lang w:val="ru-RU"/>
              </w:rPr>
              <w:t>://</w:t>
            </w:r>
            <w:r>
              <w:rPr>
                <w:rFonts w:eastAsia="Times New Roman" w:cs="Times New Roman"/>
                <w:sz w:val="20"/>
                <w:szCs w:val="20"/>
              </w:rPr>
              <w:t>www</w:t>
            </w:r>
            <w:r w:rsidRPr="00AA458A">
              <w:rPr>
                <w:rFonts w:eastAsia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shahbulatov</w:t>
            </w:r>
            <w:proofErr w:type="spellEnd"/>
            <w:r w:rsidRPr="00AA458A">
              <w:rPr>
                <w:rFonts w:eastAsia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ru</w:t>
            </w:r>
            <w:proofErr w:type="spellEnd"/>
            <w:r w:rsidRPr="00AA458A">
              <w:rPr>
                <w:rFonts w:eastAsia="Times New Roman" w:cs="Times New Roman"/>
                <w:sz w:val="20"/>
                <w:szCs w:val="20"/>
                <w:lang w:val="ru-RU"/>
              </w:rPr>
              <w:t>/</w:t>
            </w:r>
            <w:r>
              <w:rPr>
                <w:rFonts w:eastAsia="Times New Roman" w:cs="Times New Roman"/>
                <w:sz w:val="20"/>
                <w:szCs w:val="20"/>
              </w:rPr>
              <w:t>index</w:t>
            </w:r>
            <w:r w:rsidRPr="00AA458A">
              <w:rPr>
                <w:rFonts w:eastAsia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php</w:t>
            </w:r>
            <w:proofErr w:type="spellEnd"/>
            <w:r w:rsidRPr="00AA458A">
              <w:rPr>
                <w:rFonts w:eastAsia="Times New Roman" w:cs="Times New Roman"/>
                <w:sz w:val="20"/>
                <w:szCs w:val="20"/>
                <w:lang w:val="ru-RU"/>
              </w:rPr>
              <w:t>?</w:t>
            </w:r>
            <w:r>
              <w:rPr>
                <w:rFonts w:eastAsia="Times New Roman" w:cs="Times New Roman"/>
                <w:sz w:val="20"/>
                <w:szCs w:val="20"/>
              </w:rPr>
              <w:t>page</w:t>
            </w:r>
            <w:r w:rsidRPr="00AA458A">
              <w:rPr>
                <w:rFonts w:eastAsia="Times New Roman" w:cs="Times New Roman"/>
                <w:sz w:val="20"/>
                <w:szCs w:val="20"/>
                <w:lang w:val="ru-RU"/>
              </w:rPr>
              <w:t>=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prelyudiya</w:t>
            </w:r>
            <w:proofErr w:type="spellEnd"/>
            <w:r w:rsidRPr="00AA4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dlya</w:t>
            </w:r>
            <w:proofErr w:type="spellEnd"/>
            <w:r w:rsidRPr="00AA4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strunnyh</w:t>
            </w:r>
            <w:proofErr w:type="spellEnd"/>
            <w:r w:rsidRPr="00AA4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i</w:t>
            </w:r>
            <w:proofErr w:type="spellEnd"/>
            <w:r w:rsidRPr="00AA458A">
              <w:rPr>
                <w:rFonts w:eastAsia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arfy</w:t>
            </w:r>
            <w:proofErr w:type="spellEnd"/>
          </w:p>
        </w:tc>
      </w:tr>
    </w:tbl>
    <w:p w:rsidR="00864135" w:rsidRPr="00AA458A" w:rsidRDefault="0086413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Style w:val="ae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6"/>
        <w:gridCol w:w="1651"/>
        <w:gridCol w:w="552"/>
        <w:gridCol w:w="1068"/>
        <w:gridCol w:w="1093"/>
        <w:gridCol w:w="3416"/>
        <w:gridCol w:w="555"/>
        <w:gridCol w:w="1207"/>
        <w:gridCol w:w="772"/>
        <w:gridCol w:w="2106"/>
        <w:gridCol w:w="1237"/>
        <w:gridCol w:w="1378"/>
      </w:tblGrid>
      <w:tr w:rsidR="00864135">
        <w:trPr>
          <w:trHeight w:val="3998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12.4.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Русские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композиторыклассики</w:t>
            </w:r>
            <w:proofErr w:type="spellEnd"/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Н. А.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Римский-Корсаков. “Океан-море синее” (из оперы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«Садко»); П. И. Чайковский. «Песнь жаворонка»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(из цикла «Времена года»); Й. Гайдн.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Симфония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№ 103 (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финал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)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Устный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опрос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;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>
        <w:trPr>
          <w:trHeight w:val="401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12.5.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Европейские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композиторы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классики</w:t>
            </w:r>
            <w:proofErr w:type="spellEnd"/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Музыкальные произведения по выбору: Марсельеза; Ф. Шуберт. «Аве Мария»; Л. ван Бетховен. «Лунная соната», «К Элизе»; К. Дебюсси. ««Лунный свет» (из «Бергамасской сюиты»); А. Моцарт. </w:t>
            </w:r>
            <w:r>
              <w:rPr>
                <w:rFonts w:eastAsia="Times New Roman" w:cs="Times New Roman"/>
                <w:sz w:val="16"/>
                <w:szCs w:val="16"/>
              </w:rPr>
              <w:t>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Турецкое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рондо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»,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Симфония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№ 40,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Маленькая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ночная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серенада</w:t>
            </w:r>
            <w:proofErr w:type="spellEnd"/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тестирование; Самооценка с использованием "Оценочного листа";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>
        <w:trPr>
          <w:trHeight w:val="348"/>
        </w:trPr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модулю</w:t>
            </w:r>
            <w:proofErr w:type="spellEnd"/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64135">
        <w:trPr>
          <w:trHeight w:val="348"/>
        </w:trPr>
        <w:tc>
          <w:tcPr>
            <w:tcW w:w="48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Модуль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13.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Музыкальная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грамота</w:t>
            </w:r>
            <w:proofErr w:type="spellEnd"/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64135">
        <w:trPr>
          <w:trHeight w:val="1309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13.1.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Дополнительные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обозначения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в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нотах</w:t>
            </w:r>
            <w:proofErr w:type="spellEnd"/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дополнительными элементами нотной записи. Исполнение песен, попевок, в которых присутствуют данные элементы;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Контрольная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работа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;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>
        <w:trPr>
          <w:trHeight w:val="348"/>
        </w:trPr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модулю</w:t>
            </w:r>
            <w:proofErr w:type="spellEnd"/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64135">
        <w:trPr>
          <w:trHeight w:val="348"/>
        </w:trPr>
        <w:tc>
          <w:tcPr>
            <w:tcW w:w="48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Модуль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14.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Современная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музыкальная</w:t>
            </w:r>
            <w:proofErr w:type="spellEnd"/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 w:val="16"/>
                <w:szCs w:val="16"/>
              </w:rPr>
              <w:t>культура</w:t>
            </w:r>
            <w:proofErr w:type="spellEnd"/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864135" w:rsidRDefault="0086413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864135">
        <w:trPr>
          <w:trHeight w:val="1501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14.1.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Джаз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Музыкальные произведения по выбору: Л.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 xml:space="preserve">Армстронг. «Блюз Западной окраины»; Д. Эллингтон. </w:t>
            </w:r>
            <w:r>
              <w:rPr>
                <w:rFonts w:eastAsia="Times New Roman" w:cs="Times New Roman"/>
                <w:sz w:val="16"/>
                <w:szCs w:val="16"/>
              </w:rPr>
              <w:t>«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Караван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»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Знакомство с творчеством джазовых музыкантов. Узнавание, различение на слух джазовых композиций в отличие от других музыкальных стилей и направлений.;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Контрольная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работа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>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864135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Итого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по</w:t>
            </w:r>
            <w:proofErr w:type="spellEnd"/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модулю</w:t>
            </w:r>
            <w:proofErr w:type="spellEnd"/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64135">
        <w:trPr>
          <w:trHeight w:val="925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ОБЩЕЕ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КОЛИЧЕСТВО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ЧАСОВ ПО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 w:val="16"/>
                <w:szCs w:val="16"/>
                <w:lang w:val="ru-RU"/>
              </w:rPr>
              <w:t>ПРОГРАММЕ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17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1,5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864135" w:rsidRDefault="00864135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864135">
          <w:pgSz w:w="16840" w:h="11900" w:orient="landscape"/>
          <w:pgMar w:top="576" w:right="1440" w:bottom="590" w:left="1440" w:header="720" w:footer="720" w:gutter="0"/>
          <w:cols w:space="720"/>
        </w:sectPr>
      </w:pPr>
    </w:p>
    <w:p w:rsidR="00864135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ПОУРОЧНОЕ ПЛАНИРОВАНИЕ</w:t>
      </w:r>
    </w:p>
    <w:p w:rsidR="00864135" w:rsidRDefault="00E509B1">
      <w:pPr>
        <w:pBdr>
          <w:top w:val="nil"/>
          <w:left w:val="nil"/>
          <w:bottom w:val="nil"/>
          <w:right w:val="nil"/>
          <w:between w:val="nil"/>
        </w:pBdr>
        <w:spacing w:after="194" w:line="259" w:lineRule="auto"/>
        <w:ind w:left="0" w:right="-82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1004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10045" cy="7620"/>
                          <a:chOff x="1991064" y="3776264"/>
                          <a:chExt cx="6709873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1064" y="3776264"/>
                            <a:ext cx="6709873" cy="9144"/>
                            <a:chOff x="0" y="0"/>
                            <a:chExt cx="6709873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9850" cy="7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64135" w:rsidRDefault="00864135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9873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9873" h="9144" extrusionOk="0">
                                  <a:moveTo>
                                    <a:pt x="0" y="0"/>
                                  </a:moveTo>
                                  <a:lnTo>
                                    <a:pt x="6709873" y="0"/>
                                  </a:lnTo>
                                  <a:lnTo>
                                    <a:pt x="6709873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1004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1004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f0"/>
        <w:tblW w:w="10649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494"/>
        <w:gridCol w:w="3191"/>
        <w:gridCol w:w="721"/>
        <w:gridCol w:w="1611"/>
        <w:gridCol w:w="1667"/>
        <w:gridCol w:w="1153"/>
        <w:gridCol w:w="1812"/>
      </w:tblGrid>
      <w:tr w:rsidR="00864135">
        <w:trPr>
          <w:cantSplit/>
          <w:trHeight w:val="482"/>
        </w:trPr>
        <w:tc>
          <w:tcPr>
            <w:tcW w:w="49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5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1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Тема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урока</w:t>
            </w:r>
            <w:proofErr w:type="spellEnd"/>
          </w:p>
        </w:tc>
        <w:tc>
          <w:tcPr>
            <w:tcW w:w="399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Количество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часов</w:t>
            </w:r>
            <w:proofErr w:type="spellEnd"/>
          </w:p>
        </w:tc>
        <w:tc>
          <w:tcPr>
            <w:tcW w:w="115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Дата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изучения</w:t>
            </w:r>
            <w:proofErr w:type="spellEnd"/>
          </w:p>
        </w:tc>
        <w:tc>
          <w:tcPr>
            <w:tcW w:w="181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Виды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формы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контроля</w:t>
            </w:r>
            <w:proofErr w:type="spellEnd"/>
          </w:p>
        </w:tc>
      </w:tr>
      <w:tr w:rsidR="00864135">
        <w:trPr>
          <w:cantSplit/>
          <w:trHeight w:val="812"/>
        </w:trPr>
        <w:tc>
          <w:tcPr>
            <w:tcW w:w="49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1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всего</w:t>
            </w:r>
            <w:proofErr w:type="spellEnd"/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контрольные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szCs w:val="24"/>
              </w:rPr>
              <w:t>практические</w:t>
            </w:r>
            <w:proofErr w:type="spellEnd"/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szCs w:val="24"/>
              </w:rPr>
              <w:t>работы</w:t>
            </w:r>
            <w:proofErr w:type="spellEnd"/>
          </w:p>
        </w:tc>
        <w:tc>
          <w:tcPr>
            <w:tcW w:w="115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64135" w:rsidRPr="00AA458A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Образы природы в романсах русских композиторов.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64135" w:rsidRPr="00AA458A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Образы защитников Отечества в народных песнях, кантатах, операх.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Устный опрос; тестирование; Практическая работа;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листа";</w:t>
            </w:r>
          </w:p>
        </w:tc>
      </w:tr>
      <w:tr w:rsidR="00864135" w:rsidRPr="00AA458A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Вокальная музыка. Сольное, хоровое, оркестровое исполнение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64135" w:rsidRPr="00AA458A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 xml:space="preserve">Главные герои и номера музыкального спектакля 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64135" w:rsidRPr="00AA458A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 xml:space="preserve">Тема служения Отечеству в музыкальных произведениях 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Устный опрос; тестирование;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Практическая работа Самооценка с использованием "Оценочного листа";</w:t>
            </w:r>
          </w:p>
        </w:tc>
      </w:tr>
      <w:tr w:rsidR="00864135" w:rsidRPr="00AA458A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Ритмический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рисунок</w:t>
            </w:r>
            <w:proofErr w:type="spellEnd"/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</w:tbl>
    <w:p w:rsidR="00864135" w:rsidRPr="00AA458A" w:rsidRDefault="0086413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149" w:hanging="2"/>
        <w:rPr>
          <w:rFonts w:eastAsia="Times New Roman" w:cs="Times New Roman"/>
          <w:szCs w:val="24"/>
          <w:lang w:val="ru-RU"/>
        </w:rPr>
      </w:pPr>
    </w:p>
    <w:tbl>
      <w:tblPr>
        <w:tblStyle w:val="af1"/>
        <w:tblW w:w="10649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494"/>
        <w:gridCol w:w="3277"/>
        <w:gridCol w:w="716"/>
        <w:gridCol w:w="1583"/>
        <w:gridCol w:w="1630"/>
        <w:gridCol w:w="1137"/>
        <w:gridCol w:w="1812"/>
      </w:tblGrid>
      <w:tr w:rsidR="00864135" w:rsidRPr="00AA458A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4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Чувства и настроения в музыке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64135" w:rsidRPr="00AA458A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Музыка С. В. Рахманинова. Рисование образов программной музыки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64135" w:rsidRPr="00AA458A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 xml:space="preserve"> Образ и настроение в музыкальных импровизациях.  Музыкальные штрихи (стаккато, легато, акцент и др.)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64135" w:rsidRPr="00AA458A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Праздничное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богослужение</w:t>
            </w:r>
            <w:proofErr w:type="spellEnd"/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64135" w:rsidRPr="00AA458A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5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Сильные и слабые доли.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Размеры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64135" w:rsidRPr="00AA458A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12.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Многообразие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жанров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народных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песен</w:t>
            </w:r>
            <w:proofErr w:type="spellEnd"/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64135" w:rsidRPr="00AA458A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Хореография — искусство танца. Знаменитые оперные певцы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</w:tbl>
    <w:p w:rsidR="00864135" w:rsidRPr="00AA458A" w:rsidRDefault="0086413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149" w:hanging="2"/>
        <w:rPr>
          <w:rFonts w:eastAsia="Times New Roman" w:cs="Times New Roman"/>
          <w:szCs w:val="24"/>
          <w:lang w:val="ru-RU"/>
        </w:rPr>
      </w:pPr>
    </w:p>
    <w:tbl>
      <w:tblPr>
        <w:tblStyle w:val="af2"/>
        <w:tblW w:w="10648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493"/>
        <w:gridCol w:w="3273"/>
        <w:gridCol w:w="9"/>
        <w:gridCol w:w="706"/>
        <w:gridCol w:w="12"/>
        <w:gridCol w:w="1568"/>
        <w:gridCol w:w="21"/>
        <w:gridCol w:w="1608"/>
        <w:gridCol w:w="28"/>
        <w:gridCol w:w="1107"/>
        <w:gridCol w:w="1823"/>
      </w:tblGrid>
      <w:tr w:rsidR="00864135" w:rsidRPr="00AA458A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 xml:space="preserve">Структура музыкального произведения. Знакомство с либретто. </w:t>
            </w:r>
            <w:proofErr w:type="spellStart"/>
            <w:r>
              <w:rPr>
                <w:rFonts w:eastAsia="Times New Roman" w:cs="Times New Roman"/>
                <w:szCs w:val="24"/>
              </w:rPr>
              <w:t>Оперетта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szCs w:val="24"/>
              </w:rPr>
              <w:t>мюзикл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64135" w:rsidRPr="00AA458A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Роль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дирижёра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Cs w:val="24"/>
              </w:rPr>
              <w:t>Партитура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репетиция</w:t>
            </w:r>
            <w:proofErr w:type="spellEnd"/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1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64135" w:rsidRPr="00AA458A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Флейта и скрипка: звучание и выразительные возможности. Музыкальные шедевры, известные на весь мир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864135">
        <w:trPr>
          <w:trHeight w:val="1471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Реприза, фермата, вольта. Звуки джаза. Знакомство с творчеством известных музыкантов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864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Контрольная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работа</w:t>
            </w:r>
            <w:proofErr w:type="spellEnd"/>
            <w:r>
              <w:rPr>
                <w:rFonts w:eastAsia="Times New Roman" w:cs="Times New Roman"/>
                <w:szCs w:val="24"/>
              </w:rPr>
              <w:t>;</w:t>
            </w:r>
          </w:p>
        </w:tc>
      </w:tr>
      <w:tr w:rsidR="00864135">
        <w:trPr>
          <w:trHeight w:val="812"/>
        </w:trPr>
        <w:tc>
          <w:tcPr>
            <w:tcW w:w="37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5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ОБЩЕЕ КОЛИЧЕСТВО ЧАСОВ</w:t>
            </w:r>
          </w:p>
          <w:p w:rsidR="00864135" w:rsidRPr="00AA458A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AA458A">
              <w:rPr>
                <w:rFonts w:eastAsia="Times New Roman" w:cs="Times New Roman"/>
                <w:szCs w:val="24"/>
                <w:lang w:val="ru-RU"/>
              </w:rPr>
              <w:t>ПО ПРОГРАММЕ</w:t>
            </w:r>
          </w:p>
        </w:tc>
        <w:tc>
          <w:tcPr>
            <w:tcW w:w="7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15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1,5</w:t>
            </w:r>
          </w:p>
        </w:tc>
        <w:tc>
          <w:tcPr>
            <w:tcW w:w="16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29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4135" w:rsidRDefault="00E50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864135" w:rsidRDefault="00E509B1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</w:pPr>
      <w:r>
        <w:br w:type="page"/>
      </w:r>
    </w:p>
    <w:p w:rsidR="00864135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УЧЕБНО-МЕТОДИЧЕСКОЕ ОБЕСПЕЧЕНИЕ ОБРАЗОВАТЕЛЬНОГО ПРОЦЕССА </w:t>
      </w:r>
    </w:p>
    <w:p w:rsidR="00864135" w:rsidRDefault="00E509B1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8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64135" w:rsidRDefault="00864135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64135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864135" w:rsidRPr="00AA458A" w:rsidRDefault="00E509B1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AA458A">
        <w:rPr>
          <w:rFonts w:eastAsia="Times New Roman" w:cs="Times New Roman"/>
          <w:szCs w:val="24"/>
          <w:lang w:val="ru-RU"/>
        </w:rPr>
        <w:t>Музыка. 3 класс /Критская Е.Д., Сергеева Г.П., Шмагина Т.С., Акционерное общество «Издательство «Просвещение»;</w:t>
      </w:r>
    </w:p>
    <w:p w:rsidR="00864135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МЕТОДИЧЕСКИЕ МАТЕРИАЛЫ ДЛЯ УЧИТЕЛЯ</w:t>
      </w:r>
    </w:p>
    <w:p w:rsidR="00864135" w:rsidRDefault="00E50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 w:rsidRPr="00AA458A">
        <w:rPr>
          <w:rFonts w:eastAsia="Times New Roman" w:cs="Times New Roman"/>
          <w:szCs w:val="24"/>
          <w:lang w:val="ru-RU"/>
        </w:rPr>
        <w:t>Музыка. Хрестоматия музыкального материала. 3 класс [Ноты</w:t>
      </w:r>
      <w:proofErr w:type="gramStart"/>
      <w:r w:rsidRPr="00AA458A">
        <w:rPr>
          <w:rFonts w:eastAsia="Times New Roman" w:cs="Times New Roman"/>
          <w:szCs w:val="24"/>
          <w:lang w:val="ru-RU"/>
        </w:rPr>
        <w:t>] :</w:t>
      </w:r>
      <w:proofErr w:type="gramEnd"/>
      <w:r w:rsidRPr="00AA458A">
        <w:rPr>
          <w:rFonts w:eastAsia="Times New Roman" w:cs="Times New Roman"/>
          <w:szCs w:val="24"/>
          <w:lang w:val="ru-RU"/>
        </w:rPr>
        <w:t xml:space="preserve"> пособие для учителя / сост. </w:t>
      </w:r>
      <w:r>
        <w:rPr>
          <w:rFonts w:eastAsia="Times New Roman" w:cs="Times New Roman"/>
          <w:szCs w:val="24"/>
        </w:rPr>
        <w:t>Е. Д.</w:t>
      </w:r>
    </w:p>
    <w:p w:rsidR="00864135" w:rsidRDefault="00E509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Критская</w:t>
      </w:r>
      <w:proofErr w:type="spellEnd"/>
      <w:r>
        <w:rPr>
          <w:rFonts w:eastAsia="Times New Roman" w:cs="Times New Roman"/>
          <w:szCs w:val="24"/>
        </w:rPr>
        <w:t xml:space="preserve">. – </w:t>
      </w:r>
      <w:proofErr w:type="gramStart"/>
      <w:r>
        <w:rPr>
          <w:rFonts w:eastAsia="Times New Roman" w:cs="Times New Roman"/>
          <w:szCs w:val="24"/>
        </w:rPr>
        <w:t>М. :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Просвещение</w:t>
      </w:r>
      <w:proofErr w:type="spellEnd"/>
      <w:r>
        <w:rPr>
          <w:rFonts w:eastAsia="Times New Roman" w:cs="Times New Roman"/>
          <w:szCs w:val="24"/>
        </w:rPr>
        <w:t xml:space="preserve">, 2011. </w:t>
      </w:r>
    </w:p>
    <w:p w:rsidR="00864135" w:rsidRPr="00AA458A" w:rsidRDefault="00E509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AA458A">
        <w:rPr>
          <w:rFonts w:eastAsia="Times New Roman" w:cs="Times New Roman"/>
          <w:szCs w:val="24"/>
          <w:lang w:val="ru-RU"/>
        </w:rPr>
        <w:t>Музыка. Фонохрестоматия. 1 класс [Электронный ресурс] / сост. Е. Д. Критская, Г. П. Сергеева, Т.С. Шмагина. – М. : Просвещение, 2010. – 1 электрон. опт. диск (</w:t>
      </w:r>
      <w:r>
        <w:rPr>
          <w:rFonts w:eastAsia="Times New Roman" w:cs="Times New Roman"/>
          <w:szCs w:val="24"/>
        </w:rPr>
        <w:t>CD</w:t>
      </w:r>
      <w:r w:rsidRPr="00AA458A">
        <w:rPr>
          <w:rFonts w:eastAsia="Times New Roman" w:cs="Times New Roman"/>
          <w:szCs w:val="24"/>
          <w:lang w:val="ru-RU"/>
        </w:rPr>
        <w:t>-</w:t>
      </w:r>
      <w:r>
        <w:rPr>
          <w:rFonts w:eastAsia="Times New Roman" w:cs="Times New Roman"/>
          <w:szCs w:val="24"/>
        </w:rPr>
        <w:t>ROM</w:t>
      </w:r>
      <w:r w:rsidRPr="00AA458A">
        <w:rPr>
          <w:rFonts w:eastAsia="Times New Roman" w:cs="Times New Roman"/>
          <w:szCs w:val="24"/>
          <w:lang w:val="ru-RU"/>
        </w:rPr>
        <w:t xml:space="preserve">). </w:t>
      </w:r>
    </w:p>
    <w:p w:rsidR="00864135" w:rsidRPr="00AA458A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AA458A">
        <w:rPr>
          <w:rFonts w:eastAsia="Times New Roman" w:cs="Times New Roman"/>
          <w:b/>
          <w:szCs w:val="24"/>
          <w:lang w:val="ru-RU"/>
        </w:rPr>
        <w:t>ЦИФРОВЫЕ ОБРАЗОВАТЕЛЬНЫЕ РЕСУРСЫ И РЕСУРСЫ СЕТИ ИНТЕРНЕТ</w:t>
      </w:r>
    </w:p>
    <w:p w:rsidR="00864135" w:rsidRPr="00AA458A" w:rsidRDefault="00864135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</w:p>
    <w:p w:rsidR="00864135" w:rsidRPr="00AA458A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sz w:val="16"/>
          <w:szCs w:val="16"/>
        </w:rPr>
        <w:t>https</w:t>
      </w:r>
      <w:r w:rsidRPr="00AA458A">
        <w:rPr>
          <w:rFonts w:eastAsia="Times New Roman" w:cs="Times New Roman"/>
          <w:sz w:val="16"/>
          <w:szCs w:val="16"/>
          <w:lang w:val="ru-RU"/>
        </w:rPr>
        <w:t>://</w:t>
      </w:r>
      <w:proofErr w:type="spellStart"/>
      <w:r>
        <w:rPr>
          <w:rFonts w:eastAsia="Times New Roman" w:cs="Times New Roman"/>
          <w:sz w:val="16"/>
          <w:szCs w:val="16"/>
        </w:rPr>
        <w:t>resh</w:t>
      </w:r>
      <w:proofErr w:type="spellEnd"/>
      <w:r w:rsidRPr="00AA458A">
        <w:rPr>
          <w:rFonts w:eastAsia="Times New Roman" w:cs="Times New Roman"/>
          <w:sz w:val="16"/>
          <w:szCs w:val="16"/>
          <w:lang w:val="ru-RU"/>
        </w:rPr>
        <w:t>.</w:t>
      </w:r>
      <w:proofErr w:type="spellStart"/>
      <w:r>
        <w:rPr>
          <w:rFonts w:eastAsia="Times New Roman" w:cs="Times New Roman"/>
          <w:sz w:val="16"/>
          <w:szCs w:val="16"/>
        </w:rPr>
        <w:t>edu</w:t>
      </w:r>
      <w:proofErr w:type="spellEnd"/>
      <w:r w:rsidRPr="00AA458A">
        <w:rPr>
          <w:rFonts w:eastAsia="Times New Roman" w:cs="Times New Roman"/>
          <w:sz w:val="16"/>
          <w:szCs w:val="16"/>
          <w:lang w:val="ru-RU"/>
        </w:rPr>
        <w:t>.</w:t>
      </w:r>
      <w:proofErr w:type="spellStart"/>
      <w:r>
        <w:rPr>
          <w:rFonts w:eastAsia="Times New Roman" w:cs="Times New Roman"/>
          <w:sz w:val="16"/>
          <w:szCs w:val="16"/>
        </w:rPr>
        <w:t>ru</w:t>
      </w:r>
      <w:proofErr w:type="spellEnd"/>
    </w:p>
    <w:p w:rsidR="00864135" w:rsidRPr="00AA458A" w:rsidRDefault="00864135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</w:p>
    <w:p w:rsidR="00864135" w:rsidRPr="00AA458A" w:rsidRDefault="00E509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AA458A">
        <w:rPr>
          <w:lang w:val="ru-RU"/>
        </w:rPr>
        <w:br w:type="page"/>
      </w:r>
    </w:p>
    <w:p w:rsidR="00864135" w:rsidRPr="00AA458A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AA458A">
        <w:rPr>
          <w:rFonts w:eastAsia="Times New Roman" w:cs="Times New Roman"/>
          <w:b/>
          <w:szCs w:val="24"/>
          <w:lang w:val="ru-RU"/>
        </w:rPr>
        <w:lastRenderedPageBreak/>
        <w:t>МАТЕРИАЛЬНО-ТЕХНИЧЕСКОЕ ОБЕСПЕЧЕНИЕ ОБРАЗОВАТЕЛЬНОГО ПРОЦЕССА</w:t>
      </w:r>
    </w:p>
    <w:p w:rsidR="00864135" w:rsidRPr="00AA458A" w:rsidRDefault="00E509B1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8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64135" w:rsidRDefault="00864135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64135" w:rsidRPr="00AA458A" w:rsidRDefault="00E509B1">
      <w:pPr>
        <w:pBdr>
          <w:top w:val="nil"/>
          <w:left w:val="nil"/>
          <w:bottom w:val="nil"/>
          <w:right w:val="nil"/>
          <w:between w:val="nil"/>
        </w:pBdr>
        <w:spacing w:after="228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AA458A">
        <w:rPr>
          <w:rFonts w:eastAsia="Times New Roman" w:cs="Times New Roman"/>
          <w:b/>
          <w:szCs w:val="24"/>
          <w:lang w:val="ru-RU"/>
        </w:rPr>
        <w:t>УЧЕБНОЕ ОБОРУДОВАНИЕ</w:t>
      </w:r>
    </w:p>
    <w:p w:rsidR="00864135" w:rsidRPr="00AA458A" w:rsidRDefault="00E509B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  <w:sectPr w:rsidR="00864135" w:rsidRPr="00AA458A">
          <w:pgSz w:w="11900" w:h="16840"/>
          <w:pgMar w:top="576" w:right="751" w:bottom="685" w:left="664" w:header="720" w:footer="720" w:gutter="0"/>
          <w:cols w:space="720"/>
        </w:sectPr>
      </w:pPr>
      <w:r w:rsidRPr="00AA458A">
        <w:rPr>
          <w:rFonts w:eastAsia="Times New Roman" w:cs="Times New Roman"/>
          <w:b/>
          <w:szCs w:val="24"/>
          <w:lang w:val="ru-RU"/>
        </w:rPr>
        <w:t>ОБОРУДОВАНИЕ ДЛЯ ПРОВЕДЕНИЯ ПРАКТИЧЕСКИХ РАБОТ</w:t>
      </w:r>
    </w:p>
    <w:p w:rsidR="00864135" w:rsidRPr="00AA458A" w:rsidRDefault="00864135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</w:p>
    <w:sectPr w:rsidR="00864135" w:rsidRPr="00AA458A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B5EEB"/>
    <w:multiLevelType w:val="multilevel"/>
    <w:tmpl w:val="766478F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114962F4"/>
    <w:multiLevelType w:val="multilevel"/>
    <w:tmpl w:val="02DE77EE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41B91EFD"/>
    <w:multiLevelType w:val="multilevel"/>
    <w:tmpl w:val="F5CACC8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724E6849"/>
    <w:multiLevelType w:val="multilevel"/>
    <w:tmpl w:val="F5FA33D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135"/>
    <w:rsid w:val="00864135"/>
    <w:rsid w:val="00AA458A"/>
    <w:rsid w:val="00E5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8D706D-AE35-4FED-B380-5F724CE6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27" w:line="265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36" w:line="259" w:lineRule="auto"/>
      <w:ind w:leftChars="-1" w:left="10" w:right="1161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next w:val="a"/>
    <w:qFormat/>
    <w:pPr>
      <w:keepNext/>
      <w:keepLines/>
      <w:suppressAutoHyphens/>
      <w:spacing w:after="36" w:line="259" w:lineRule="auto"/>
      <w:ind w:leftChars="-1" w:left="190" w:hangingChars="1" w:hanging="10"/>
      <w:textDirection w:val="btLr"/>
      <w:textAlignment w:val="top"/>
      <w:outlineLvl w:val="1"/>
    </w:pPr>
    <w:rPr>
      <w:rFonts w:ascii="Times New Roman" w:hAnsi="Times New Roman"/>
      <w:i/>
      <w:color w:val="000000"/>
      <w:position w:val="-1"/>
      <w:sz w:val="24"/>
      <w:szCs w:val="22"/>
      <w:lang w:val="en-US" w:eastAsia="en-US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i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87" w:type="dxa"/>
        <w:left w:w="60" w:type="dxa"/>
        <w:right w:w="57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87" w:type="dxa"/>
        <w:left w:w="60" w:type="dxa"/>
        <w:right w:w="53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87" w:type="dxa"/>
        <w:left w:w="60" w:type="dxa"/>
        <w:right w:w="6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7" w:type="dxa"/>
        <w:left w:w="60" w:type="dxa"/>
        <w:right w:w="6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7" w:type="dxa"/>
        <w:left w:w="60" w:type="dxa"/>
        <w:right w:w="6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87" w:type="dxa"/>
        <w:left w:w="60" w:type="dxa"/>
        <w:right w:w="5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87" w:type="dxa"/>
        <w:left w:w="60" w:type="dxa"/>
        <w:right w:w="51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87" w:type="dxa"/>
        <w:left w:w="60" w:type="dxa"/>
        <w:right w:w="6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7" w:type="dxa"/>
        <w:left w:w="60" w:type="dxa"/>
        <w:right w:w="6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7" w:type="dxa"/>
        <w:left w:w="60" w:type="dxa"/>
        <w:right w:w="6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49" w:type="dxa"/>
        <w:left w:w="76" w:type="dxa"/>
        <w:right w:w="73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49" w:type="dxa"/>
        <w:left w:w="76" w:type="dxa"/>
        <w:right w:w="73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49" w:type="dxa"/>
        <w:left w:w="76" w:type="dxa"/>
        <w:right w:w="84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culture.ru/materials/253718" TargetMode="Externa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5.png"/><Relationship Id="rId12" Type="http://schemas.openxmlformats.org/officeDocument/2006/relationships/hyperlink" Target="https://resh.edu.ru/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culture.ru/persons/7537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Y6C/pzuAk1WIBJXQ53Hmu22qvA==">AMUW2mUHijJtetfDJDyePknS6My9TLAmjRj6Lea2IVeb9xMlzO6O+Fn4X8yMN9UGX40K/A3+nRQXWdJdqPqlSd4IAKJySmNv/iLY4qBoaynhNi1OKJt0Qu4=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6964</Words>
  <Characters>39701</Characters>
  <Application>Microsoft Office Word</Application>
  <DocSecurity>0</DocSecurity>
  <Lines>330</Lines>
  <Paragraphs>93</Paragraphs>
  <ScaleCrop>false</ScaleCrop>
  <Company/>
  <LinksUpToDate>false</LinksUpToDate>
  <CharactersWithSpaces>46572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App Store</cp:lastModifiedBy>
  <cp:revision>4</cp:revision>
  <dcterms:created xsi:type="dcterms:W3CDTF">2022-08-05T17:47:00Z</dcterms:created>
  <dcterms:modified xsi:type="dcterms:W3CDTF">2022-11-06T16:56:00Z</dcterms:modified>
</cp:coreProperties>
</file>